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ind w:firstLine="320" w:firstLineChars="100"/>
        <w:rPr>
          <w:rFonts w:hint="default"/>
          <w:sz w:val="24"/>
          <w:szCs w:val="24"/>
          <w:lang w:val="en-US" w:eastAsia="zh-CN"/>
        </w:rPr>
      </w:pPr>
      <w:bookmarkStart w:id="0" w:name="_GoBack"/>
      <w:bookmarkEnd w:id="0"/>
      <w:r>
        <w:rPr>
          <w:rFonts w:hint="eastAsia"/>
          <w:sz w:val="32"/>
          <w:szCs w:val="32"/>
          <w:lang w:val="en-US" w:eastAsia="zh-CN"/>
        </w:rPr>
        <w:t xml:space="preserve">高一语文学科寒假作业（复习）   第5课时 </w:t>
      </w:r>
      <w:r>
        <w:rPr>
          <w:rFonts w:hint="eastAsia"/>
          <w:sz w:val="24"/>
          <w:szCs w:val="24"/>
          <w:lang w:val="en-US" w:eastAsia="zh-CN"/>
        </w:rPr>
        <w:t xml:space="preserve">(练习时长：40分钟) </w:t>
      </w:r>
    </w:p>
    <w:p>
      <w:pPr>
        <w:numPr>
          <w:ilvl w:val="0"/>
          <w:numId w:val="0"/>
        </w:numPr>
        <w:ind w:firstLine="960" w:firstLineChars="300"/>
        <w:rPr>
          <w:rFonts w:hint="eastAsia"/>
          <w:sz w:val="32"/>
          <w:szCs w:val="32"/>
          <w:lang w:val="en-US" w:eastAsia="zh-CN"/>
        </w:rPr>
      </w:pPr>
      <w:r>
        <w:rPr>
          <w:rFonts w:hint="eastAsia"/>
          <w:sz w:val="32"/>
          <w:szCs w:val="32"/>
          <w:lang w:val="en-US" w:eastAsia="zh-CN"/>
        </w:rPr>
        <w:t>姓名：              完成评价：</w:t>
      </w:r>
    </w:p>
    <w:p>
      <w:pPr>
        <w:numPr>
          <w:ilvl w:val="0"/>
          <w:numId w:val="1"/>
        </w:numPr>
        <w:rPr>
          <w:rFonts w:hint="eastAsia"/>
          <w:sz w:val="32"/>
          <w:szCs w:val="32"/>
          <w:lang w:val="en-US" w:eastAsia="zh-CN"/>
        </w:rPr>
      </w:pPr>
      <w:r>
        <w:rPr>
          <w:rFonts w:hint="eastAsia"/>
          <w:sz w:val="32"/>
          <w:szCs w:val="32"/>
          <w:lang w:val="en-US" w:eastAsia="zh-CN"/>
        </w:rPr>
        <w:t>核心知识的归纳总结和梳理模块</w:t>
      </w:r>
    </w:p>
    <w:p>
      <w:pPr>
        <w:keepNext w:val="0"/>
        <w:keepLines w:val="0"/>
        <w:pageBreakBefore w:val="0"/>
        <w:widowControl w:val="0"/>
        <w:pBdr>
          <w:top w:val="dotDash" w:color="0070C0" w:sz="4" w:space="1"/>
          <w:left w:val="dotDash" w:color="0070C0" w:sz="4" w:space="4"/>
          <w:bottom w:val="dotDash" w:color="0070C0" w:sz="4" w:space="1"/>
          <w:right w:val="dotDash" w:color="0070C0" w:sz="4" w:space="4"/>
        </w:pBdr>
        <w:kinsoku/>
        <w:wordWrap/>
        <w:overflowPunct/>
        <w:topLinePunct w:val="0"/>
        <w:autoSpaceDE/>
        <w:autoSpaceDN/>
        <w:bidi w:val="0"/>
        <w:adjustRightInd/>
        <w:snapToGrid w:val="0"/>
        <w:spacing w:line="336" w:lineRule="auto"/>
        <w:ind w:firstLine="630" w:firstLineChars="300"/>
        <w:jc w:val="left"/>
        <w:textAlignment w:val="auto"/>
        <w:rPr>
          <w:rFonts w:hint="eastAsia"/>
          <w:color w:val="FF0000"/>
        </w:rPr>
      </w:pPr>
      <w:r>
        <w:rPr>
          <w:rFonts w:hint="eastAsia"/>
          <w:color w:val="FF0000"/>
        </w:rPr>
        <w:t>名篇名句默写背诵技巧：</w:t>
      </w:r>
    </w:p>
    <w:p>
      <w:pPr>
        <w:keepNext w:val="0"/>
        <w:keepLines w:val="0"/>
        <w:pageBreakBefore w:val="0"/>
        <w:widowControl w:val="0"/>
        <w:pBdr>
          <w:top w:val="dotDash" w:color="0070C0" w:sz="4" w:space="1"/>
          <w:left w:val="dotDash" w:color="0070C0" w:sz="4" w:space="4"/>
          <w:bottom w:val="dotDash" w:color="0070C0" w:sz="4" w:space="1"/>
          <w:right w:val="dotDash" w:color="0070C0" w:sz="4" w:space="4"/>
        </w:pBdr>
        <w:kinsoku/>
        <w:wordWrap/>
        <w:overflowPunct/>
        <w:topLinePunct w:val="0"/>
        <w:autoSpaceDE/>
        <w:autoSpaceDN/>
        <w:bidi w:val="0"/>
        <w:adjustRightInd/>
        <w:snapToGrid w:val="0"/>
        <w:spacing w:line="336" w:lineRule="auto"/>
        <w:ind w:firstLine="420" w:firstLineChars="200"/>
        <w:jc w:val="left"/>
        <w:textAlignment w:val="auto"/>
        <w:rPr>
          <w:rFonts w:hint="eastAsia"/>
          <w:color w:val="auto"/>
        </w:rPr>
      </w:pPr>
      <w:r>
        <w:rPr>
          <w:rFonts w:hint="eastAsia"/>
          <w:color w:val="auto"/>
        </w:rPr>
        <w:t> </w:t>
      </w:r>
      <w:r>
        <w:rPr>
          <w:rFonts w:hint="eastAsia"/>
          <w:color w:val="auto"/>
          <w:lang w:val="en-US" w:eastAsia="zh-CN"/>
        </w:rPr>
        <w:t xml:space="preserve"> </w:t>
      </w:r>
      <w:r>
        <w:rPr>
          <w:rFonts w:hint="eastAsia"/>
          <w:color w:val="auto"/>
        </w:rPr>
        <w:t>1</w:t>
      </w:r>
      <w:r>
        <w:rPr>
          <w:rFonts w:hint="eastAsia"/>
          <w:color w:val="auto"/>
          <w:lang w:val="en-US" w:eastAsia="zh-CN"/>
        </w:rPr>
        <w:t>.</w:t>
      </w:r>
      <w:r>
        <w:rPr>
          <w:rFonts w:hint="eastAsia"/>
          <w:color w:val="auto"/>
        </w:rPr>
        <w:t>重复记忆与动手实践：对于印象不深或难以记忆的名句名篇</w:t>
      </w:r>
      <w:r>
        <w:rPr>
          <w:rFonts w:hint="eastAsia"/>
          <w:color w:val="auto"/>
          <w:lang w:eastAsia="zh-CN"/>
        </w:rPr>
        <w:t>，</w:t>
      </w:r>
      <w:r>
        <w:rPr>
          <w:rFonts w:hint="eastAsia"/>
          <w:color w:val="auto"/>
          <w:lang w:val="en-US" w:eastAsia="zh-CN"/>
        </w:rPr>
        <w:t>要</w:t>
      </w:r>
      <w:r>
        <w:rPr>
          <w:rFonts w:hint="eastAsia"/>
          <w:color w:val="auto"/>
        </w:rPr>
        <w:t>采取多次重复记忆的方法。同时，对于难写的字，不仅要读，还要动手写，确保对字形有深刻的印象。读写结合，能够更有效地加深记忆。</w:t>
      </w:r>
    </w:p>
    <w:p>
      <w:pPr>
        <w:keepNext w:val="0"/>
        <w:keepLines w:val="0"/>
        <w:pageBreakBefore w:val="0"/>
        <w:widowControl w:val="0"/>
        <w:pBdr>
          <w:top w:val="dotDash" w:color="0070C0" w:sz="4" w:space="1"/>
          <w:left w:val="dotDash" w:color="0070C0" w:sz="4" w:space="4"/>
          <w:bottom w:val="dotDash" w:color="0070C0" w:sz="4" w:space="1"/>
          <w:right w:val="dotDash" w:color="0070C0" w:sz="4" w:space="4"/>
        </w:pBdr>
        <w:kinsoku/>
        <w:wordWrap/>
        <w:overflowPunct/>
        <w:topLinePunct w:val="0"/>
        <w:autoSpaceDE/>
        <w:autoSpaceDN/>
        <w:bidi w:val="0"/>
        <w:adjustRightInd/>
        <w:snapToGrid w:val="0"/>
        <w:spacing w:line="336" w:lineRule="auto"/>
        <w:ind w:firstLine="420" w:firstLineChars="200"/>
        <w:jc w:val="left"/>
        <w:textAlignment w:val="auto"/>
        <w:rPr>
          <w:rFonts w:hint="eastAsia"/>
          <w:color w:val="auto"/>
        </w:rPr>
      </w:pPr>
      <w:r>
        <w:rPr>
          <w:rFonts w:hint="eastAsia"/>
          <w:color w:val="auto"/>
          <w:lang w:val="en-US" w:eastAsia="zh-CN"/>
        </w:rPr>
        <w:t>2.</w:t>
      </w:r>
      <w:r>
        <w:rPr>
          <w:rFonts w:hint="eastAsia"/>
          <w:color w:val="auto"/>
        </w:rPr>
        <w:t>审清题意，注意陷阱：在背诵和默写时，</w:t>
      </w:r>
      <w:r>
        <w:rPr>
          <w:rFonts w:hint="eastAsia"/>
          <w:color w:val="auto"/>
          <w:lang w:val="en-US" w:eastAsia="zh-CN"/>
        </w:rPr>
        <w:t>要</w:t>
      </w:r>
      <w:r>
        <w:rPr>
          <w:rFonts w:hint="eastAsia"/>
          <w:color w:val="auto"/>
        </w:rPr>
        <w:t>需要仔细阅读题目，明确题目要求。注意题目中是否给出了直接的填空内容，还是只是提供了线索或提示。务必避免只根据部分信息就匆忙作答，要完整理解题目意图。</w:t>
      </w:r>
    </w:p>
    <w:p>
      <w:pPr>
        <w:keepNext w:val="0"/>
        <w:keepLines w:val="0"/>
        <w:pageBreakBefore w:val="0"/>
        <w:widowControl w:val="0"/>
        <w:pBdr>
          <w:top w:val="dotDash" w:color="0070C0" w:sz="4" w:space="1"/>
          <w:left w:val="dotDash" w:color="0070C0" w:sz="4" w:space="4"/>
          <w:bottom w:val="dotDash" w:color="0070C0" w:sz="4" w:space="1"/>
          <w:right w:val="dotDash" w:color="0070C0" w:sz="4" w:space="4"/>
        </w:pBdr>
        <w:kinsoku/>
        <w:wordWrap/>
        <w:overflowPunct/>
        <w:topLinePunct w:val="0"/>
        <w:autoSpaceDE/>
        <w:autoSpaceDN/>
        <w:bidi w:val="0"/>
        <w:adjustRightInd/>
        <w:snapToGrid w:val="0"/>
        <w:spacing w:line="336" w:lineRule="auto"/>
        <w:ind w:firstLine="420" w:firstLineChars="200"/>
        <w:jc w:val="left"/>
        <w:textAlignment w:val="auto"/>
        <w:rPr>
          <w:rFonts w:hint="eastAsia"/>
          <w:color w:val="auto"/>
        </w:rPr>
      </w:pPr>
      <w:r>
        <w:rPr>
          <w:rFonts w:hint="eastAsia"/>
          <w:color w:val="auto"/>
          <w:lang w:val="en-US" w:eastAsia="zh-CN"/>
        </w:rPr>
        <w:t>3.</w:t>
      </w:r>
      <w:r>
        <w:rPr>
          <w:rFonts w:hint="eastAsia"/>
          <w:color w:val="auto"/>
        </w:rPr>
        <w:t>保持“三清”与“三不”原则：在默写时，应确保卷面整洁、字迹清晰、笔画明确。同时，要严格遵守“三不”原则：不添加额外的字，不遗漏任何字，也不误写任何字。这些细节在考试中非常重要，能够直接影响最终的成绩。</w:t>
      </w:r>
    </w:p>
    <w:p>
      <w:pPr>
        <w:keepNext w:val="0"/>
        <w:keepLines w:val="0"/>
        <w:pageBreakBefore w:val="0"/>
        <w:widowControl w:val="0"/>
        <w:pBdr>
          <w:top w:val="dotDash" w:color="0070C0" w:sz="4" w:space="1"/>
          <w:left w:val="dotDash" w:color="0070C0" w:sz="4" w:space="4"/>
          <w:bottom w:val="dotDash" w:color="0070C0" w:sz="4" w:space="1"/>
          <w:right w:val="dotDash" w:color="0070C0" w:sz="4" w:space="4"/>
        </w:pBdr>
        <w:kinsoku/>
        <w:wordWrap/>
        <w:overflowPunct/>
        <w:topLinePunct w:val="0"/>
        <w:autoSpaceDE/>
        <w:autoSpaceDN/>
        <w:bidi w:val="0"/>
        <w:adjustRightInd/>
        <w:snapToGrid w:val="0"/>
        <w:spacing w:line="336" w:lineRule="auto"/>
        <w:ind w:firstLine="420" w:firstLineChars="200"/>
        <w:jc w:val="left"/>
        <w:textAlignment w:val="auto"/>
        <w:rPr>
          <w:rFonts w:hint="eastAsia"/>
          <w:color w:val="auto"/>
        </w:rPr>
      </w:pPr>
      <w:r>
        <w:rPr>
          <w:rFonts w:hint="eastAsia"/>
          <w:color w:val="auto"/>
          <w:lang w:val="en-US" w:eastAsia="zh-CN"/>
        </w:rPr>
        <w:t>4.</w:t>
      </w:r>
      <w:r>
        <w:rPr>
          <w:rFonts w:hint="eastAsia"/>
          <w:color w:val="auto"/>
        </w:rPr>
        <w:t>关注通假字与句尾语气词：在名篇名句中，往往会有一些通假字和特定的句尾语气词。</w:t>
      </w:r>
      <w:r>
        <w:rPr>
          <w:rFonts w:hint="eastAsia"/>
          <w:color w:val="auto"/>
          <w:lang w:val="en-US" w:eastAsia="zh-CN"/>
        </w:rPr>
        <w:t>我们</w:t>
      </w:r>
      <w:r>
        <w:rPr>
          <w:rFonts w:hint="eastAsia"/>
          <w:color w:val="auto"/>
        </w:rPr>
        <w:t>在背诵和默写时，需要特别注意这些特殊之处，确保准确性。</w:t>
      </w:r>
    </w:p>
    <w:p>
      <w:pPr>
        <w:keepNext w:val="0"/>
        <w:keepLines w:val="0"/>
        <w:pageBreakBefore w:val="0"/>
        <w:widowControl w:val="0"/>
        <w:pBdr>
          <w:top w:val="dotDash" w:color="0070C0" w:sz="4" w:space="1"/>
          <w:left w:val="dotDash" w:color="0070C0" w:sz="4" w:space="4"/>
          <w:bottom w:val="dotDash" w:color="0070C0" w:sz="4" w:space="1"/>
          <w:right w:val="dotDash" w:color="0070C0" w:sz="4" w:space="4"/>
        </w:pBdr>
        <w:kinsoku/>
        <w:wordWrap/>
        <w:overflowPunct/>
        <w:topLinePunct w:val="0"/>
        <w:autoSpaceDE/>
        <w:autoSpaceDN/>
        <w:bidi w:val="0"/>
        <w:adjustRightInd/>
        <w:snapToGrid w:val="0"/>
        <w:spacing w:line="336" w:lineRule="auto"/>
        <w:ind w:firstLine="420" w:firstLineChars="200"/>
        <w:jc w:val="left"/>
        <w:textAlignment w:val="auto"/>
        <w:rPr>
          <w:rFonts w:hint="eastAsia"/>
          <w:color w:val="auto"/>
        </w:rPr>
      </w:pPr>
      <w:r>
        <w:rPr>
          <w:rFonts w:hint="eastAsia"/>
          <w:color w:val="auto"/>
          <w:lang w:val="en-US" w:eastAsia="zh-CN"/>
        </w:rPr>
        <w:t>5.</w:t>
      </w:r>
      <w:r>
        <w:rPr>
          <w:rFonts w:hint="eastAsia"/>
          <w:color w:val="auto"/>
        </w:rPr>
        <w:t>不放弃任何可能的得分点：即使在面对难题或不确定的题目时，学生也不应轻易放弃。即使不能完全确定答案，也应该尽可能地将自己知道的内容写出来。因为任何一点信息都可能成为得分的关键。</w:t>
      </w:r>
    </w:p>
    <w:p>
      <w:pPr>
        <w:keepNext w:val="0"/>
        <w:keepLines w:val="0"/>
        <w:pageBreakBefore w:val="0"/>
        <w:widowControl w:val="0"/>
        <w:pBdr>
          <w:top w:val="dotDash" w:color="0070C0" w:sz="4" w:space="1"/>
          <w:left w:val="dotDash" w:color="0070C0" w:sz="4" w:space="4"/>
          <w:bottom w:val="dotDash" w:color="0070C0" w:sz="4" w:space="1"/>
          <w:right w:val="dotDash" w:color="0070C0" w:sz="4" w:space="4"/>
        </w:pBdr>
        <w:kinsoku/>
        <w:wordWrap/>
        <w:overflowPunct/>
        <w:topLinePunct w:val="0"/>
        <w:autoSpaceDE/>
        <w:autoSpaceDN/>
        <w:bidi w:val="0"/>
        <w:adjustRightInd/>
        <w:snapToGrid w:val="0"/>
        <w:spacing w:line="336" w:lineRule="auto"/>
        <w:ind w:firstLine="420" w:firstLineChars="200"/>
        <w:jc w:val="left"/>
        <w:textAlignment w:val="auto"/>
        <w:rPr>
          <w:rFonts w:hint="eastAsia"/>
          <w:color w:val="auto"/>
        </w:rPr>
      </w:pPr>
      <w:r>
        <w:rPr>
          <w:rFonts w:hint="eastAsia"/>
          <w:color w:val="auto"/>
          <w:lang w:val="en-US" w:eastAsia="zh-CN"/>
        </w:rPr>
        <w:t>6.</w:t>
      </w:r>
      <w:r>
        <w:rPr>
          <w:rFonts w:hint="eastAsia"/>
          <w:color w:val="auto"/>
        </w:rPr>
        <w:t>理解与记忆相结合：对于名篇名句，不仅要机械地背诵，还要尝试理解其背后的含义和情境。理解能够帮助记忆更加深刻，同时也有助于在需要时灵活运用。</w:t>
      </w:r>
    </w:p>
    <w:p>
      <w:pPr>
        <w:keepNext w:val="0"/>
        <w:keepLines w:val="0"/>
        <w:pageBreakBefore w:val="0"/>
        <w:widowControl w:val="0"/>
        <w:pBdr>
          <w:top w:val="dotDash" w:color="0070C0" w:sz="4" w:space="1"/>
          <w:left w:val="dotDash" w:color="0070C0" w:sz="4" w:space="4"/>
          <w:bottom w:val="dotDash" w:color="0070C0" w:sz="4" w:space="1"/>
          <w:right w:val="dotDash" w:color="0070C0" w:sz="4" w:space="4"/>
        </w:pBdr>
        <w:kinsoku/>
        <w:wordWrap/>
        <w:overflowPunct/>
        <w:topLinePunct w:val="0"/>
        <w:autoSpaceDE/>
        <w:autoSpaceDN/>
        <w:bidi w:val="0"/>
        <w:adjustRightInd/>
        <w:snapToGrid w:val="0"/>
        <w:spacing w:line="336" w:lineRule="auto"/>
        <w:ind w:firstLine="420" w:firstLineChars="200"/>
        <w:jc w:val="left"/>
        <w:textAlignment w:val="auto"/>
        <w:rPr>
          <w:color w:val="auto"/>
          <w:sz w:val="21"/>
          <w:szCs w:val="21"/>
        </w:rPr>
      </w:pPr>
      <w:r>
        <w:rPr>
          <w:rFonts w:hint="eastAsia"/>
          <w:color w:val="auto"/>
          <w:lang w:val="en-US" w:eastAsia="zh-CN"/>
        </w:rPr>
        <w:t>7.</w:t>
      </w:r>
      <w:r>
        <w:rPr>
          <w:rFonts w:hint="eastAsia"/>
          <w:color w:val="auto"/>
        </w:rPr>
        <w:t>定期复习与自测：</w:t>
      </w:r>
      <w:r>
        <w:rPr>
          <w:rFonts w:hint="eastAsia"/>
          <w:color w:val="auto"/>
          <w:lang w:val="en-US" w:eastAsia="zh-CN"/>
        </w:rPr>
        <w:t>我们要</w:t>
      </w:r>
      <w:r>
        <w:rPr>
          <w:rFonts w:hint="eastAsia"/>
          <w:color w:val="auto"/>
        </w:rPr>
        <w:t>定期复习之前学过的名篇名句，并进行自我测试。通过不断的复习和自测，能够巩固记忆，提高默写准确率。</w:t>
      </w:r>
    </w:p>
    <w:p>
      <w:pPr>
        <w:numPr>
          <w:ilvl w:val="0"/>
          <w:numId w:val="0"/>
        </w:numPr>
        <w:rPr>
          <w:rFonts w:hint="eastAsia"/>
          <w:sz w:val="32"/>
          <w:szCs w:val="32"/>
          <w:lang w:val="en-US" w:eastAsia="zh-CN"/>
        </w:rPr>
      </w:pPr>
      <w:r>
        <w:rPr>
          <w:rFonts w:hint="eastAsia"/>
          <w:sz w:val="32"/>
          <w:szCs w:val="32"/>
          <w:lang w:val="en-US" w:eastAsia="zh-CN"/>
        </w:rPr>
        <w:t>二、练习模块</w:t>
      </w:r>
    </w:p>
    <w:p>
      <w:pPr>
        <w:keepNext w:val="0"/>
        <w:keepLines w:val="0"/>
        <w:pageBreakBefore w:val="0"/>
        <w:widowControl w:val="0"/>
        <w:shd w:val="clear" w:color="auto" w:fill="auto"/>
        <w:kinsoku/>
        <w:wordWrap/>
        <w:overflowPunct/>
        <w:topLinePunct w:val="0"/>
        <w:autoSpaceDE/>
        <w:autoSpaceDN/>
        <w:bidi w:val="0"/>
        <w:adjustRightInd/>
        <w:snapToGrid/>
        <w:spacing w:line="400" w:lineRule="atLeast"/>
        <w:ind w:left="0" w:firstLine="440" w:firstLineChars="200"/>
        <w:jc w:val="left"/>
        <w:textAlignment w:val="center"/>
        <w:rPr>
          <w:rFonts w:hint="eastAsia" w:ascii="仿宋" w:hAnsi="仿宋" w:eastAsia="仿宋" w:cs="仿宋"/>
          <w:sz w:val="22"/>
          <w:szCs w:val="28"/>
        </w:rPr>
      </w:pPr>
      <w:r>
        <w:rPr>
          <w:rFonts w:hint="eastAsia" w:ascii="仿宋" w:hAnsi="仿宋" w:eastAsia="仿宋" w:cs="仿宋"/>
          <w:sz w:val="22"/>
          <w:szCs w:val="28"/>
          <w:lang w:val="en-US" w:eastAsia="zh-CN"/>
        </w:rPr>
        <w:t>1</w:t>
      </w:r>
      <w:r>
        <w:rPr>
          <w:rFonts w:hint="eastAsia" w:ascii="仿宋" w:hAnsi="仿宋" w:eastAsia="仿宋" w:cs="仿宋"/>
          <w:sz w:val="22"/>
          <w:szCs w:val="28"/>
        </w:rPr>
        <w:t>．补写出下列句子中空缺的部分。</w:t>
      </w:r>
    </w:p>
    <w:p>
      <w:pPr>
        <w:keepNext w:val="0"/>
        <w:keepLines w:val="0"/>
        <w:pageBreakBefore w:val="0"/>
        <w:widowControl w:val="0"/>
        <w:shd w:val="clear" w:color="auto" w:fill="auto"/>
        <w:kinsoku/>
        <w:wordWrap/>
        <w:overflowPunct/>
        <w:topLinePunct w:val="0"/>
        <w:autoSpaceDE/>
        <w:autoSpaceDN/>
        <w:bidi w:val="0"/>
        <w:adjustRightInd/>
        <w:snapToGrid/>
        <w:spacing w:line="400" w:lineRule="atLeast"/>
        <w:ind w:left="0" w:firstLine="440" w:firstLineChars="200"/>
        <w:jc w:val="left"/>
        <w:textAlignment w:val="center"/>
        <w:rPr>
          <w:rFonts w:hint="eastAsia" w:ascii="仿宋" w:hAnsi="仿宋" w:eastAsia="仿宋" w:cs="仿宋"/>
          <w:sz w:val="22"/>
          <w:szCs w:val="28"/>
        </w:rPr>
      </w:pPr>
      <w:r>
        <w:rPr>
          <w:rFonts w:hint="eastAsia" w:ascii="仿宋" w:hAnsi="仿宋" w:eastAsia="仿宋" w:cs="仿宋"/>
          <w:sz w:val="22"/>
          <w:szCs w:val="28"/>
        </w:rPr>
        <w:t>（1）杜甫的《登高》中，“</w:t>
      </w:r>
      <w:r>
        <w:rPr>
          <w:rFonts w:hint="eastAsia" w:ascii="仿宋" w:hAnsi="仿宋" w:eastAsia="仿宋" w:cs="仿宋"/>
          <w:b w:val="0"/>
          <w:sz w:val="22"/>
          <w:szCs w:val="28"/>
          <w:u w:val="single"/>
        </w:rPr>
        <w:t xml:space="preserve">    </w:t>
      </w:r>
      <w:r>
        <w:rPr>
          <w:rFonts w:hint="eastAsia" w:ascii="仿宋" w:hAnsi="仿宋" w:eastAsia="仿宋" w:cs="仿宋"/>
          <w:b w:val="0"/>
          <w:sz w:val="22"/>
          <w:szCs w:val="28"/>
          <w:u w:val="single"/>
          <w:lang w:val="en-US" w:eastAsia="zh-CN"/>
        </w:rPr>
        <w:t xml:space="preserve">              </w:t>
      </w:r>
      <w:r>
        <w:rPr>
          <w:rFonts w:hint="eastAsia" w:ascii="仿宋" w:hAnsi="仿宋" w:eastAsia="仿宋" w:cs="仿宋"/>
          <w:b w:val="0"/>
          <w:sz w:val="22"/>
          <w:szCs w:val="28"/>
          <w:u w:val="single"/>
        </w:rPr>
        <w:t xml:space="preserve">    </w:t>
      </w:r>
      <w:r>
        <w:rPr>
          <w:rFonts w:hint="eastAsia" w:ascii="仿宋" w:hAnsi="仿宋" w:eastAsia="仿宋" w:cs="仿宋"/>
          <w:sz w:val="22"/>
          <w:szCs w:val="28"/>
        </w:rPr>
        <w:t>，</w:t>
      </w:r>
      <w:r>
        <w:rPr>
          <w:rFonts w:hint="eastAsia" w:ascii="仿宋" w:hAnsi="仿宋" w:eastAsia="仿宋" w:cs="仿宋"/>
          <w:b w:val="0"/>
          <w:sz w:val="22"/>
          <w:szCs w:val="28"/>
          <w:u w:val="single"/>
        </w:rPr>
        <w:t xml:space="preserve">       </w:t>
      </w:r>
      <w:r>
        <w:rPr>
          <w:rFonts w:hint="eastAsia" w:ascii="仿宋" w:hAnsi="仿宋" w:eastAsia="仿宋" w:cs="仿宋"/>
          <w:b w:val="0"/>
          <w:sz w:val="22"/>
          <w:szCs w:val="28"/>
          <w:u w:val="single"/>
          <w:lang w:val="en-US" w:eastAsia="zh-CN"/>
        </w:rPr>
        <w:t xml:space="preserve">          </w:t>
      </w:r>
      <w:r>
        <w:rPr>
          <w:rFonts w:hint="eastAsia" w:ascii="仿宋" w:hAnsi="仿宋" w:eastAsia="仿宋" w:cs="仿宋"/>
          <w:b w:val="0"/>
          <w:sz w:val="22"/>
          <w:szCs w:val="28"/>
          <w:u w:val="single"/>
        </w:rPr>
        <w:t xml:space="preserve">  </w:t>
      </w:r>
      <w:r>
        <w:rPr>
          <w:rFonts w:hint="eastAsia" w:ascii="仿宋" w:hAnsi="仿宋" w:eastAsia="仿宋" w:cs="仿宋"/>
          <w:sz w:val="22"/>
          <w:szCs w:val="28"/>
        </w:rPr>
        <w:t>”两句通过空间的广度和时间的长度写出了作者晚年离乡万里、疾病缠身的凄苦生活。</w:t>
      </w:r>
    </w:p>
    <w:p>
      <w:pPr>
        <w:keepNext w:val="0"/>
        <w:keepLines w:val="0"/>
        <w:pageBreakBefore w:val="0"/>
        <w:widowControl w:val="0"/>
        <w:shd w:val="clear" w:color="auto" w:fill="auto"/>
        <w:kinsoku/>
        <w:wordWrap/>
        <w:overflowPunct/>
        <w:topLinePunct w:val="0"/>
        <w:autoSpaceDE/>
        <w:autoSpaceDN/>
        <w:bidi w:val="0"/>
        <w:adjustRightInd/>
        <w:snapToGrid/>
        <w:spacing w:line="400" w:lineRule="atLeast"/>
        <w:ind w:left="0" w:firstLine="440" w:firstLineChars="200"/>
        <w:jc w:val="left"/>
        <w:textAlignment w:val="center"/>
        <w:rPr>
          <w:rFonts w:hint="eastAsia" w:ascii="仿宋" w:hAnsi="仿宋" w:eastAsia="仿宋" w:cs="仿宋"/>
          <w:sz w:val="22"/>
          <w:szCs w:val="28"/>
        </w:rPr>
      </w:pPr>
      <w:r>
        <w:rPr>
          <w:rFonts w:hint="eastAsia" w:ascii="仿宋" w:hAnsi="仿宋" w:eastAsia="仿宋" w:cs="仿宋"/>
          <w:sz w:val="22"/>
          <w:szCs w:val="28"/>
        </w:rPr>
        <w:t>（2）古诗文中常常有以酒为媒介抒发情感的名句，如白居易《琵琶行》“</w:t>
      </w:r>
      <w:r>
        <w:rPr>
          <w:rFonts w:hint="eastAsia" w:ascii="仿宋" w:hAnsi="仿宋" w:eastAsia="仿宋" w:cs="仿宋"/>
          <w:b w:val="0"/>
          <w:sz w:val="22"/>
          <w:szCs w:val="28"/>
          <w:u w:val="single"/>
        </w:rPr>
        <w:t xml:space="preserve">      </w:t>
      </w:r>
      <w:r>
        <w:rPr>
          <w:rFonts w:hint="eastAsia" w:ascii="仿宋" w:hAnsi="仿宋" w:eastAsia="仿宋" w:cs="仿宋"/>
          <w:b w:val="0"/>
          <w:sz w:val="22"/>
          <w:szCs w:val="28"/>
          <w:u w:val="single"/>
          <w:lang w:val="en-US" w:eastAsia="zh-CN"/>
        </w:rPr>
        <w:t xml:space="preserve">           </w:t>
      </w:r>
      <w:r>
        <w:rPr>
          <w:rFonts w:hint="eastAsia" w:ascii="仿宋" w:hAnsi="仿宋" w:eastAsia="仿宋" w:cs="仿宋"/>
          <w:b w:val="0"/>
          <w:sz w:val="22"/>
          <w:szCs w:val="28"/>
          <w:u w:val="single"/>
        </w:rPr>
        <w:t xml:space="preserve">  </w:t>
      </w:r>
      <w:r>
        <w:rPr>
          <w:rFonts w:hint="eastAsia" w:ascii="仿宋" w:hAnsi="仿宋" w:eastAsia="仿宋" w:cs="仿宋"/>
          <w:sz w:val="22"/>
          <w:szCs w:val="28"/>
        </w:rPr>
        <w:t>，</w:t>
      </w:r>
      <w:r>
        <w:rPr>
          <w:rFonts w:hint="eastAsia" w:ascii="仿宋" w:hAnsi="仿宋" w:eastAsia="仿宋" w:cs="仿宋"/>
          <w:b w:val="0"/>
          <w:sz w:val="22"/>
          <w:szCs w:val="28"/>
          <w:u w:val="single"/>
        </w:rPr>
        <w:t xml:space="preserve">   </w:t>
      </w:r>
      <w:r>
        <w:rPr>
          <w:rFonts w:hint="eastAsia" w:ascii="仿宋" w:hAnsi="仿宋" w:eastAsia="仿宋" w:cs="仿宋"/>
          <w:b w:val="0"/>
          <w:sz w:val="22"/>
          <w:szCs w:val="28"/>
          <w:u w:val="single"/>
          <w:lang w:val="en-US" w:eastAsia="zh-CN"/>
        </w:rPr>
        <w:t xml:space="preserve">          </w:t>
      </w:r>
      <w:r>
        <w:rPr>
          <w:rFonts w:hint="eastAsia" w:ascii="仿宋" w:hAnsi="仿宋" w:eastAsia="仿宋" w:cs="仿宋"/>
          <w:b w:val="0"/>
          <w:sz w:val="22"/>
          <w:szCs w:val="28"/>
          <w:u w:val="single"/>
        </w:rPr>
        <w:t xml:space="preserve">    </w:t>
      </w:r>
      <w:r>
        <w:rPr>
          <w:rFonts w:hint="eastAsia" w:ascii="仿宋" w:hAnsi="仿宋" w:eastAsia="仿宋" w:cs="仿宋"/>
          <w:sz w:val="22"/>
          <w:szCs w:val="28"/>
        </w:rPr>
        <w:t>”，表现出被贬而沦落天涯的孤独与无助的苦闷。</w:t>
      </w:r>
    </w:p>
    <w:p>
      <w:pPr>
        <w:keepNext w:val="0"/>
        <w:keepLines w:val="0"/>
        <w:pageBreakBefore w:val="0"/>
        <w:widowControl w:val="0"/>
        <w:shd w:val="clear" w:color="auto" w:fill="auto"/>
        <w:kinsoku/>
        <w:wordWrap/>
        <w:overflowPunct/>
        <w:topLinePunct w:val="0"/>
        <w:autoSpaceDE/>
        <w:autoSpaceDN/>
        <w:bidi w:val="0"/>
        <w:adjustRightInd/>
        <w:snapToGrid/>
        <w:spacing w:line="400" w:lineRule="atLeast"/>
        <w:ind w:left="0" w:firstLine="440" w:firstLineChars="200"/>
        <w:jc w:val="left"/>
        <w:textAlignment w:val="center"/>
        <w:rPr>
          <w:rFonts w:hint="eastAsia" w:ascii="仿宋" w:hAnsi="仿宋" w:eastAsia="仿宋" w:cs="仿宋"/>
          <w:sz w:val="22"/>
          <w:szCs w:val="28"/>
        </w:rPr>
      </w:pPr>
      <w:r>
        <w:rPr>
          <w:rFonts w:hint="eastAsia" w:ascii="仿宋" w:hAnsi="仿宋" w:eastAsia="仿宋" w:cs="仿宋"/>
          <w:sz w:val="22"/>
          <w:szCs w:val="28"/>
        </w:rPr>
        <w:t>（3）《静女》中，对于女主人公赠送的礼物，“</w:t>
      </w:r>
      <w:r>
        <w:rPr>
          <w:rFonts w:hint="eastAsia" w:ascii="仿宋" w:hAnsi="仿宋" w:eastAsia="仿宋" w:cs="仿宋"/>
          <w:b w:val="0"/>
          <w:sz w:val="22"/>
          <w:szCs w:val="28"/>
          <w:u w:val="single"/>
        </w:rPr>
        <w:t xml:space="preserve">    </w:t>
      </w:r>
      <w:r>
        <w:rPr>
          <w:rFonts w:hint="eastAsia" w:ascii="仿宋" w:hAnsi="仿宋" w:eastAsia="仿宋" w:cs="仿宋"/>
          <w:b w:val="0"/>
          <w:sz w:val="22"/>
          <w:szCs w:val="28"/>
          <w:u w:val="single"/>
          <w:lang w:val="en-US" w:eastAsia="zh-CN"/>
        </w:rPr>
        <w:t xml:space="preserve">          </w:t>
      </w:r>
      <w:r>
        <w:rPr>
          <w:rFonts w:hint="eastAsia" w:ascii="仿宋" w:hAnsi="仿宋" w:eastAsia="仿宋" w:cs="仿宋"/>
          <w:b w:val="0"/>
          <w:sz w:val="22"/>
          <w:szCs w:val="28"/>
          <w:u w:val="single"/>
        </w:rPr>
        <w:t xml:space="preserve">    </w:t>
      </w:r>
      <w:r>
        <w:rPr>
          <w:rFonts w:hint="eastAsia" w:ascii="仿宋" w:hAnsi="仿宋" w:eastAsia="仿宋" w:cs="仿宋"/>
          <w:sz w:val="22"/>
          <w:szCs w:val="28"/>
        </w:rPr>
        <w:t>，</w:t>
      </w:r>
      <w:r>
        <w:rPr>
          <w:rFonts w:hint="eastAsia" w:ascii="仿宋" w:hAnsi="仿宋" w:eastAsia="仿宋" w:cs="仿宋"/>
          <w:b w:val="0"/>
          <w:sz w:val="22"/>
          <w:szCs w:val="28"/>
          <w:u w:val="single"/>
        </w:rPr>
        <w:t xml:space="preserve">   </w:t>
      </w:r>
      <w:r>
        <w:rPr>
          <w:rFonts w:hint="eastAsia" w:ascii="仿宋" w:hAnsi="仿宋" w:eastAsia="仿宋" w:cs="仿宋"/>
          <w:b w:val="0"/>
          <w:sz w:val="22"/>
          <w:szCs w:val="28"/>
          <w:u w:val="single"/>
          <w:lang w:val="en-US" w:eastAsia="zh-CN"/>
        </w:rPr>
        <w:t xml:space="preserve">    </w:t>
      </w:r>
      <w:r>
        <w:rPr>
          <w:rFonts w:hint="eastAsia" w:ascii="仿宋" w:hAnsi="仿宋" w:eastAsia="仿宋" w:cs="仿宋"/>
          <w:b w:val="0"/>
          <w:sz w:val="22"/>
          <w:szCs w:val="28"/>
          <w:u w:val="single"/>
        </w:rPr>
        <w:t xml:space="preserve"> </w:t>
      </w:r>
      <w:r>
        <w:rPr>
          <w:rFonts w:hint="eastAsia" w:ascii="仿宋" w:hAnsi="仿宋" w:eastAsia="仿宋" w:cs="仿宋"/>
          <w:b w:val="0"/>
          <w:sz w:val="22"/>
          <w:szCs w:val="28"/>
          <w:u w:val="single"/>
          <w:lang w:val="en-US" w:eastAsia="zh-CN"/>
        </w:rPr>
        <w:t xml:space="preserve">   </w:t>
      </w:r>
      <w:r>
        <w:rPr>
          <w:rFonts w:hint="eastAsia" w:ascii="仿宋" w:hAnsi="仿宋" w:eastAsia="仿宋" w:cs="仿宋"/>
          <w:b w:val="0"/>
          <w:sz w:val="22"/>
          <w:szCs w:val="28"/>
          <w:u w:val="single"/>
        </w:rPr>
        <w:t xml:space="preserve">    </w:t>
      </w:r>
      <w:r>
        <w:rPr>
          <w:rFonts w:hint="eastAsia" w:ascii="仿宋" w:hAnsi="仿宋" w:eastAsia="仿宋" w:cs="仿宋"/>
          <w:sz w:val="22"/>
          <w:szCs w:val="28"/>
        </w:rPr>
        <w:t>”两句运用移情于物手法，表达了爱屋及乌的情感。</w:t>
      </w:r>
    </w:p>
    <w:p>
      <w:pPr>
        <w:keepNext w:val="0"/>
        <w:keepLines w:val="0"/>
        <w:pageBreakBefore w:val="0"/>
        <w:widowControl w:val="0"/>
        <w:shd w:val="clear" w:color="auto" w:fill="auto"/>
        <w:kinsoku/>
        <w:wordWrap/>
        <w:overflowPunct/>
        <w:topLinePunct w:val="0"/>
        <w:autoSpaceDE/>
        <w:autoSpaceDN/>
        <w:bidi w:val="0"/>
        <w:adjustRightInd/>
        <w:snapToGrid/>
        <w:spacing w:line="400" w:lineRule="atLeast"/>
        <w:ind w:left="0" w:firstLine="440" w:firstLineChars="200"/>
        <w:jc w:val="left"/>
        <w:textAlignment w:val="center"/>
        <w:rPr>
          <w:rFonts w:hint="eastAsia" w:ascii="仿宋" w:hAnsi="仿宋" w:eastAsia="仿宋" w:cs="仿宋"/>
          <w:sz w:val="22"/>
          <w:szCs w:val="28"/>
        </w:rPr>
      </w:pPr>
      <w:r>
        <w:rPr>
          <w:rFonts w:hint="eastAsia" w:ascii="仿宋" w:hAnsi="仿宋" w:eastAsia="仿宋" w:cs="仿宋"/>
          <w:sz w:val="22"/>
          <w:szCs w:val="28"/>
        </w:rPr>
        <w:t>（4）《梦游天姥吟留别》中，写李白“不为五斗米折腰”的高尚品格，敢于蔑视权贵而追求个性自由的句子是：“</w:t>
      </w:r>
      <w:r>
        <w:rPr>
          <w:rFonts w:hint="eastAsia" w:ascii="仿宋" w:hAnsi="仿宋" w:eastAsia="仿宋" w:cs="仿宋"/>
          <w:b w:val="0"/>
          <w:sz w:val="22"/>
          <w:szCs w:val="28"/>
          <w:u w:val="single"/>
        </w:rPr>
        <w:t xml:space="preserve">      </w:t>
      </w:r>
      <w:r>
        <w:rPr>
          <w:rFonts w:hint="eastAsia" w:ascii="仿宋" w:hAnsi="仿宋" w:eastAsia="仿宋" w:cs="仿宋"/>
          <w:b w:val="0"/>
          <w:sz w:val="22"/>
          <w:szCs w:val="28"/>
          <w:u w:val="single"/>
          <w:lang w:val="en-US" w:eastAsia="zh-CN"/>
        </w:rPr>
        <w:t xml:space="preserve">          </w:t>
      </w:r>
      <w:r>
        <w:rPr>
          <w:rFonts w:hint="eastAsia" w:ascii="仿宋" w:hAnsi="仿宋" w:eastAsia="仿宋" w:cs="仿宋"/>
          <w:b w:val="0"/>
          <w:sz w:val="22"/>
          <w:szCs w:val="28"/>
          <w:u w:val="single"/>
        </w:rPr>
        <w:t xml:space="preserve">   </w:t>
      </w:r>
      <w:r>
        <w:rPr>
          <w:rFonts w:hint="eastAsia" w:ascii="仿宋" w:hAnsi="仿宋" w:eastAsia="仿宋" w:cs="仿宋"/>
          <w:sz w:val="22"/>
          <w:szCs w:val="28"/>
        </w:rPr>
        <w:t>，</w:t>
      </w:r>
      <w:r>
        <w:rPr>
          <w:rFonts w:hint="eastAsia" w:ascii="仿宋" w:hAnsi="仿宋" w:eastAsia="仿宋" w:cs="仿宋"/>
          <w:b w:val="0"/>
          <w:sz w:val="22"/>
          <w:szCs w:val="28"/>
          <w:u w:val="single"/>
        </w:rPr>
        <w:t xml:space="preserve">    </w:t>
      </w:r>
      <w:r>
        <w:rPr>
          <w:rFonts w:hint="eastAsia" w:ascii="仿宋" w:hAnsi="仿宋" w:eastAsia="仿宋" w:cs="仿宋"/>
          <w:b w:val="0"/>
          <w:sz w:val="22"/>
          <w:szCs w:val="28"/>
          <w:u w:val="single"/>
          <w:lang w:val="en-US" w:eastAsia="zh-CN"/>
        </w:rPr>
        <w:t xml:space="preserve">                </w:t>
      </w:r>
      <w:r>
        <w:rPr>
          <w:rFonts w:hint="eastAsia" w:ascii="仿宋" w:hAnsi="仿宋" w:eastAsia="仿宋" w:cs="仿宋"/>
          <w:b w:val="0"/>
          <w:sz w:val="22"/>
          <w:szCs w:val="28"/>
          <w:u w:val="single"/>
        </w:rPr>
        <w:t xml:space="preserve">   </w:t>
      </w:r>
      <w:r>
        <w:rPr>
          <w:rFonts w:hint="eastAsia" w:ascii="仿宋" w:hAnsi="仿宋" w:eastAsia="仿宋" w:cs="仿宋"/>
          <w:sz w:val="22"/>
          <w:szCs w:val="28"/>
        </w:rPr>
        <w:t>。”</w:t>
      </w:r>
    </w:p>
    <w:p>
      <w:pPr>
        <w:keepNext w:val="0"/>
        <w:keepLines w:val="0"/>
        <w:pageBreakBefore w:val="0"/>
        <w:widowControl w:val="0"/>
        <w:shd w:val="clear" w:color="auto" w:fill="auto"/>
        <w:kinsoku/>
        <w:wordWrap/>
        <w:overflowPunct/>
        <w:topLinePunct w:val="0"/>
        <w:autoSpaceDE/>
        <w:autoSpaceDN/>
        <w:bidi w:val="0"/>
        <w:adjustRightInd/>
        <w:snapToGrid/>
        <w:spacing w:line="400" w:lineRule="atLeast"/>
        <w:ind w:left="0" w:firstLine="440" w:firstLineChars="200"/>
        <w:jc w:val="left"/>
        <w:textAlignment w:val="center"/>
        <w:rPr>
          <w:rFonts w:hint="eastAsia" w:ascii="仿宋" w:hAnsi="仿宋" w:eastAsia="仿宋" w:cs="仿宋"/>
          <w:sz w:val="22"/>
          <w:szCs w:val="28"/>
        </w:rPr>
      </w:pPr>
      <w:r>
        <w:rPr>
          <w:rFonts w:hint="eastAsia" w:ascii="仿宋" w:hAnsi="仿宋" w:eastAsia="仿宋" w:cs="仿宋"/>
          <w:sz w:val="22"/>
          <w:szCs w:val="28"/>
        </w:rPr>
        <w:t>（5）《永遇乐·京口北固亭怀古》中，词人借历史影射现实，说国家的耻辱随着时光的流逝，而渐渐地被人们淡忘了的句子是“</w:t>
      </w:r>
      <w:r>
        <w:rPr>
          <w:rFonts w:hint="eastAsia" w:ascii="仿宋" w:hAnsi="仿宋" w:eastAsia="仿宋" w:cs="仿宋"/>
          <w:b w:val="0"/>
          <w:sz w:val="22"/>
          <w:szCs w:val="28"/>
          <w:u w:val="single"/>
        </w:rPr>
        <w:t xml:space="preserve">    </w:t>
      </w:r>
      <w:r>
        <w:rPr>
          <w:rFonts w:hint="eastAsia" w:ascii="仿宋" w:hAnsi="仿宋" w:eastAsia="仿宋" w:cs="仿宋"/>
          <w:b w:val="0"/>
          <w:sz w:val="22"/>
          <w:szCs w:val="28"/>
          <w:u w:val="single"/>
          <w:lang w:val="en-US" w:eastAsia="zh-CN"/>
        </w:rPr>
        <w:t xml:space="preserve">            </w:t>
      </w:r>
      <w:r>
        <w:rPr>
          <w:rFonts w:hint="eastAsia" w:ascii="仿宋" w:hAnsi="仿宋" w:eastAsia="仿宋" w:cs="仿宋"/>
          <w:b w:val="0"/>
          <w:sz w:val="22"/>
          <w:szCs w:val="28"/>
          <w:u w:val="single"/>
        </w:rPr>
        <w:t xml:space="preserve">   </w:t>
      </w:r>
      <w:r>
        <w:rPr>
          <w:rFonts w:hint="eastAsia" w:ascii="仿宋" w:hAnsi="仿宋" w:eastAsia="仿宋" w:cs="仿宋"/>
          <w:sz w:val="22"/>
          <w:szCs w:val="28"/>
        </w:rPr>
        <w:t>，</w:t>
      </w:r>
      <w:r>
        <w:rPr>
          <w:rFonts w:hint="eastAsia" w:ascii="仿宋" w:hAnsi="仿宋" w:eastAsia="仿宋" w:cs="仿宋"/>
          <w:b w:val="0"/>
          <w:sz w:val="22"/>
          <w:szCs w:val="28"/>
          <w:u w:val="single"/>
        </w:rPr>
        <w:t xml:space="preserve">  </w:t>
      </w:r>
      <w:r>
        <w:rPr>
          <w:rFonts w:hint="eastAsia" w:ascii="仿宋" w:hAnsi="仿宋" w:eastAsia="仿宋" w:cs="仿宋"/>
          <w:b w:val="0"/>
          <w:sz w:val="22"/>
          <w:szCs w:val="28"/>
          <w:u w:val="single"/>
          <w:lang w:val="en-US" w:eastAsia="zh-CN"/>
        </w:rPr>
        <w:t xml:space="preserve">            </w:t>
      </w:r>
      <w:r>
        <w:rPr>
          <w:rFonts w:hint="eastAsia" w:ascii="仿宋" w:hAnsi="仿宋" w:eastAsia="仿宋" w:cs="仿宋"/>
          <w:b w:val="0"/>
          <w:sz w:val="22"/>
          <w:szCs w:val="28"/>
          <w:u w:val="single"/>
        </w:rPr>
        <w:t xml:space="preserve">     </w:t>
      </w:r>
      <w:r>
        <w:rPr>
          <w:rFonts w:hint="eastAsia" w:ascii="仿宋" w:hAnsi="仿宋" w:eastAsia="仿宋" w:cs="仿宋"/>
          <w:sz w:val="22"/>
          <w:szCs w:val="28"/>
        </w:rPr>
        <w:t xml:space="preserve"> ”。</w:t>
      </w:r>
    </w:p>
    <w:p>
      <w:pPr>
        <w:keepNext w:val="0"/>
        <w:keepLines w:val="0"/>
        <w:pageBreakBefore w:val="0"/>
        <w:widowControl w:val="0"/>
        <w:shd w:val="clear" w:color="auto" w:fill="auto"/>
        <w:kinsoku/>
        <w:wordWrap/>
        <w:overflowPunct/>
        <w:topLinePunct w:val="0"/>
        <w:autoSpaceDE/>
        <w:autoSpaceDN/>
        <w:bidi w:val="0"/>
        <w:adjustRightInd/>
        <w:snapToGrid/>
        <w:spacing w:line="400" w:lineRule="atLeast"/>
        <w:ind w:left="0" w:firstLine="440" w:firstLineChars="200"/>
        <w:jc w:val="left"/>
        <w:textAlignment w:val="center"/>
        <w:rPr>
          <w:rFonts w:hint="eastAsia" w:ascii="仿宋" w:hAnsi="仿宋" w:eastAsia="仿宋" w:cs="仿宋"/>
          <w:sz w:val="22"/>
          <w:szCs w:val="28"/>
        </w:rPr>
      </w:pPr>
      <w:r>
        <w:rPr>
          <w:rFonts w:hint="eastAsia" w:ascii="仿宋" w:hAnsi="仿宋" w:eastAsia="仿宋" w:cs="仿宋"/>
          <w:sz w:val="22"/>
          <w:szCs w:val="28"/>
          <w:lang w:val="en-US" w:eastAsia="zh-CN"/>
        </w:rPr>
        <w:t>2</w:t>
      </w:r>
      <w:r>
        <w:rPr>
          <w:rFonts w:hint="eastAsia" w:ascii="仿宋" w:hAnsi="仿宋" w:eastAsia="仿宋" w:cs="仿宋"/>
          <w:sz w:val="22"/>
          <w:szCs w:val="28"/>
        </w:rPr>
        <w:t>．补写出下列句子中的空缺部分。</w:t>
      </w:r>
    </w:p>
    <w:p>
      <w:pPr>
        <w:keepNext w:val="0"/>
        <w:keepLines w:val="0"/>
        <w:pageBreakBefore w:val="0"/>
        <w:widowControl w:val="0"/>
        <w:shd w:val="clear" w:color="auto" w:fill="auto"/>
        <w:kinsoku/>
        <w:wordWrap/>
        <w:overflowPunct/>
        <w:topLinePunct w:val="0"/>
        <w:autoSpaceDE/>
        <w:autoSpaceDN/>
        <w:bidi w:val="0"/>
        <w:adjustRightInd/>
        <w:snapToGrid/>
        <w:spacing w:line="400" w:lineRule="atLeast"/>
        <w:ind w:left="0" w:firstLine="440" w:firstLineChars="200"/>
        <w:jc w:val="left"/>
        <w:textAlignment w:val="center"/>
        <w:rPr>
          <w:rFonts w:hint="eastAsia" w:ascii="仿宋" w:hAnsi="仿宋" w:eastAsia="仿宋" w:cs="仿宋"/>
          <w:sz w:val="22"/>
          <w:szCs w:val="28"/>
        </w:rPr>
      </w:pPr>
      <w:r>
        <w:rPr>
          <w:rFonts w:hint="eastAsia" w:ascii="仿宋" w:hAnsi="仿宋" w:eastAsia="仿宋" w:cs="仿宋"/>
          <w:sz w:val="22"/>
          <w:szCs w:val="28"/>
        </w:rPr>
        <w:t>（1）汉服有着几千年的历史，穿汉服要谨记“交领右衽”。曹操在《短歌行》中引用《诗经·郑风》中的“</w:t>
      </w:r>
      <w:r>
        <w:rPr>
          <w:rFonts w:hint="eastAsia" w:ascii="仿宋" w:hAnsi="仿宋" w:eastAsia="仿宋" w:cs="仿宋"/>
          <w:b w:val="0"/>
          <w:sz w:val="22"/>
          <w:szCs w:val="28"/>
          <w:u w:val="single"/>
        </w:rPr>
        <w:t xml:space="preserve">  </w:t>
      </w:r>
      <w:r>
        <w:rPr>
          <w:rFonts w:hint="eastAsia" w:ascii="仿宋" w:hAnsi="仿宋" w:eastAsia="仿宋" w:cs="仿宋"/>
          <w:b w:val="0"/>
          <w:sz w:val="22"/>
          <w:szCs w:val="28"/>
          <w:u w:val="single"/>
          <w:lang w:val="en-US" w:eastAsia="zh-CN"/>
        </w:rPr>
        <w:t xml:space="preserve">           </w:t>
      </w:r>
      <w:r>
        <w:rPr>
          <w:rFonts w:hint="eastAsia" w:ascii="仿宋" w:hAnsi="仿宋" w:eastAsia="仿宋" w:cs="仿宋"/>
          <w:b w:val="0"/>
          <w:sz w:val="22"/>
          <w:szCs w:val="28"/>
          <w:u w:val="single"/>
        </w:rPr>
        <w:t xml:space="preserve">    </w:t>
      </w:r>
      <w:r>
        <w:rPr>
          <w:rFonts w:hint="eastAsia" w:ascii="仿宋" w:hAnsi="仿宋" w:eastAsia="仿宋" w:cs="仿宋"/>
          <w:sz w:val="22"/>
          <w:szCs w:val="28"/>
        </w:rPr>
        <w:t>，</w:t>
      </w:r>
      <w:r>
        <w:rPr>
          <w:rFonts w:hint="eastAsia" w:ascii="仿宋" w:hAnsi="仿宋" w:eastAsia="仿宋" w:cs="仿宋"/>
          <w:b w:val="0"/>
          <w:sz w:val="22"/>
          <w:szCs w:val="28"/>
          <w:u w:val="single"/>
        </w:rPr>
        <w:t xml:space="preserve">  </w:t>
      </w:r>
      <w:r>
        <w:rPr>
          <w:rFonts w:hint="eastAsia" w:ascii="仿宋" w:hAnsi="仿宋" w:eastAsia="仿宋" w:cs="仿宋"/>
          <w:b w:val="0"/>
          <w:sz w:val="22"/>
          <w:szCs w:val="28"/>
          <w:u w:val="single"/>
          <w:lang w:val="en-US" w:eastAsia="zh-CN"/>
        </w:rPr>
        <w:t xml:space="preserve">              </w:t>
      </w:r>
      <w:r>
        <w:rPr>
          <w:rFonts w:hint="eastAsia" w:ascii="仿宋" w:hAnsi="仿宋" w:eastAsia="仿宋" w:cs="仿宋"/>
          <w:b w:val="0"/>
          <w:sz w:val="22"/>
          <w:szCs w:val="28"/>
          <w:u w:val="single"/>
        </w:rPr>
        <w:t xml:space="preserve">    </w:t>
      </w:r>
      <w:r>
        <w:rPr>
          <w:rFonts w:hint="eastAsia" w:ascii="仿宋" w:hAnsi="仿宋" w:eastAsia="仿宋" w:cs="仿宋"/>
          <w:sz w:val="22"/>
          <w:szCs w:val="28"/>
        </w:rPr>
        <w:t>”两句借衣领来表达自己对贤才的渴慕。</w:t>
      </w:r>
    </w:p>
    <w:p>
      <w:pPr>
        <w:keepNext w:val="0"/>
        <w:keepLines w:val="0"/>
        <w:pageBreakBefore w:val="0"/>
        <w:widowControl w:val="0"/>
        <w:shd w:val="clear" w:color="auto" w:fill="auto"/>
        <w:kinsoku/>
        <w:wordWrap/>
        <w:overflowPunct/>
        <w:topLinePunct w:val="0"/>
        <w:autoSpaceDE/>
        <w:autoSpaceDN/>
        <w:bidi w:val="0"/>
        <w:adjustRightInd/>
        <w:snapToGrid/>
        <w:spacing w:line="400" w:lineRule="atLeast"/>
        <w:ind w:left="0" w:firstLine="440" w:firstLineChars="200"/>
        <w:jc w:val="left"/>
        <w:textAlignment w:val="center"/>
        <w:rPr>
          <w:rFonts w:hint="eastAsia" w:ascii="仿宋" w:hAnsi="仿宋" w:eastAsia="仿宋" w:cs="仿宋"/>
          <w:sz w:val="22"/>
          <w:szCs w:val="28"/>
        </w:rPr>
      </w:pPr>
      <w:r>
        <w:rPr>
          <w:rFonts w:hint="eastAsia" w:ascii="仿宋" w:hAnsi="仿宋" w:eastAsia="仿宋" w:cs="仿宋"/>
          <w:sz w:val="22"/>
          <w:szCs w:val="28"/>
        </w:rPr>
        <w:t>（2）陶渊明《归园田居》（其一）中，“</w:t>
      </w:r>
      <w:r>
        <w:rPr>
          <w:rFonts w:hint="eastAsia" w:ascii="仿宋" w:hAnsi="仿宋" w:eastAsia="仿宋" w:cs="仿宋"/>
          <w:b w:val="0"/>
          <w:sz w:val="22"/>
          <w:szCs w:val="28"/>
          <w:u w:val="single"/>
        </w:rPr>
        <w:t xml:space="preserve">   </w:t>
      </w:r>
      <w:r>
        <w:rPr>
          <w:rFonts w:hint="eastAsia" w:ascii="仿宋" w:hAnsi="仿宋" w:eastAsia="仿宋" w:cs="仿宋"/>
          <w:b w:val="0"/>
          <w:sz w:val="22"/>
          <w:szCs w:val="28"/>
          <w:u w:val="single"/>
          <w:lang w:val="en-US" w:eastAsia="zh-CN"/>
        </w:rPr>
        <w:t xml:space="preserve">           </w:t>
      </w:r>
      <w:r>
        <w:rPr>
          <w:rFonts w:hint="eastAsia" w:ascii="仿宋" w:hAnsi="仿宋" w:eastAsia="仿宋" w:cs="仿宋"/>
          <w:b w:val="0"/>
          <w:sz w:val="22"/>
          <w:szCs w:val="28"/>
          <w:u w:val="single"/>
        </w:rPr>
        <w:t xml:space="preserve">   </w:t>
      </w:r>
      <w:r>
        <w:rPr>
          <w:rFonts w:hint="eastAsia" w:ascii="仿宋" w:hAnsi="仿宋" w:eastAsia="仿宋" w:cs="仿宋"/>
          <w:sz w:val="22"/>
          <w:szCs w:val="28"/>
        </w:rPr>
        <w:t>，</w:t>
      </w:r>
      <w:r>
        <w:rPr>
          <w:rFonts w:hint="eastAsia" w:ascii="仿宋" w:hAnsi="仿宋" w:eastAsia="仿宋" w:cs="仿宋"/>
          <w:b w:val="0"/>
          <w:sz w:val="22"/>
          <w:szCs w:val="28"/>
          <w:u w:val="single"/>
        </w:rPr>
        <w:t xml:space="preserve">   </w:t>
      </w:r>
      <w:r>
        <w:rPr>
          <w:rFonts w:hint="eastAsia" w:ascii="仿宋" w:hAnsi="仿宋" w:eastAsia="仿宋" w:cs="仿宋"/>
          <w:b w:val="0"/>
          <w:sz w:val="22"/>
          <w:szCs w:val="28"/>
          <w:u w:val="single"/>
          <w:lang w:val="en-US" w:eastAsia="zh-CN"/>
        </w:rPr>
        <w:t xml:space="preserve">             </w:t>
      </w:r>
      <w:r>
        <w:rPr>
          <w:rFonts w:hint="eastAsia" w:ascii="仿宋" w:hAnsi="仿宋" w:eastAsia="仿宋" w:cs="仿宋"/>
          <w:b w:val="0"/>
          <w:sz w:val="22"/>
          <w:szCs w:val="28"/>
          <w:u w:val="single"/>
        </w:rPr>
        <w:t xml:space="preserve">   </w:t>
      </w:r>
      <w:r>
        <w:rPr>
          <w:rFonts w:hint="eastAsia" w:ascii="仿宋" w:hAnsi="仿宋" w:eastAsia="仿宋" w:cs="仿宋"/>
          <w:sz w:val="22"/>
          <w:szCs w:val="28"/>
        </w:rPr>
        <w:t>”两句表现了诗人清高孤傲、与世不合的性格，为全诗定下一个基调，同时又是一个伏笔，它是诗人最终辞官归田的根本原因。</w:t>
      </w:r>
    </w:p>
    <w:p>
      <w:pPr>
        <w:keepNext w:val="0"/>
        <w:keepLines w:val="0"/>
        <w:pageBreakBefore w:val="0"/>
        <w:widowControl w:val="0"/>
        <w:shd w:val="clear" w:color="auto" w:fill="auto"/>
        <w:kinsoku/>
        <w:wordWrap/>
        <w:overflowPunct/>
        <w:topLinePunct w:val="0"/>
        <w:autoSpaceDE/>
        <w:autoSpaceDN/>
        <w:bidi w:val="0"/>
        <w:adjustRightInd/>
        <w:snapToGrid/>
        <w:spacing w:line="400" w:lineRule="atLeast"/>
        <w:ind w:left="0" w:firstLine="440" w:firstLineChars="200"/>
        <w:jc w:val="left"/>
        <w:textAlignment w:val="center"/>
        <w:rPr>
          <w:rFonts w:hint="eastAsia" w:ascii="仿宋" w:hAnsi="仿宋" w:eastAsia="仿宋" w:cs="仿宋"/>
          <w:sz w:val="22"/>
          <w:szCs w:val="28"/>
        </w:rPr>
      </w:pPr>
      <w:r>
        <w:rPr>
          <w:rFonts w:hint="eastAsia" w:ascii="仿宋" w:hAnsi="仿宋" w:eastAsia="仿宋" w:cs="仿宋"/>
          <w:sz w:val="22"/>
          <w:szCs w:val="28"/>
        </w:rPr>
        <w:t>（3）《梦游天姥吟留别》中“</w:t>
      </w:r>
      <w:r>
        <w:rPr>
          <w:rFonts w:hint="eastAsia" w:ascii="仿宋" w:hAnsi="仿宋" w:eastAsia="仿宋" w:cs="仿宋"/>
          <w:b w:val="0"/>
          <w:sz w:val="22"/>
          <w:szCs w:val="28"/>
          <w:u w:val="single"/>
        </w:rPr>
        <w:t xml:space="preserve">  </w:t>
      </w:r>
      <w:r>
        <w:rPr>
          <w:rFonts w:hint="eastAsia" w:ascii="仿宋" w:hAnsi="仿宋" w:eastAsia="仿宋" w:cs="仿宋"/>
          <w:b w:val="0"/>
          <w:sz w:val="22"/>
          <w:szCs w:val="28"/>
          <w:u w:val="single"/>
          <w:lang w:val="en-US" w:eastAsia="zh-CN"/>
        </w:rPr>
        <w:t xml:space="preserve">         </w:t>
      </w:r>
      <w:r>
        <w:rPr>
          <w:rFonts w:hint="eastAsia" w:ascii="仿宋" w:hAnsi="仿宋" w:eastAsia="仿宋" w:cs="仿宋"/>
          <w:b w:val="0"/>
          <w:sz w:val="22"/>
          <w:szCs w:val="28"/>
          <w:u w:val="single"/>
        </w:rPr>
        <w:t xml:space="preserve">    </w:t>
      </w:r>
      <w:r>
        <w:rPr>
          <w:rFonts w:hint="eastAsia" w:ascii="仿宋" w:hAnsi="仿宋" w:eastAsia="仿宋" w:cs="仿宋"/>
          <w:sz w:val="22"/>
          <w:szCs w:val="28"/>
        </w:rPr>
        <w:t>，</w:t>
      </w:r>
      <w:r>
        <w:rPr>
          <w:rFonts w:hint="eastAsia" w:ascii="仿宋" w:hAnsi="仿宋" w:eastAsia="仿宋" w:cs="仿宋"/>
          <w:b w:val="0"/>
          <w:sz w:val="22"/>
          <w:szCs w:val="28"/>
          <w:u w:val="single"/>
        </w:rPr>
        <w:t xml:space="preserve">   </w:t>
      </w:r>
      <w:r>
        <w:rPr>
          <w:rFonts w:hint="eastAsia" w:ascii="仿宋" w:hAnsi="仿宋" w:eastAsia="仿宋" w:cs="仿宋"/>
          <w:b w:val="0"/>
          <w:sz w:val="22"/>
          <w:szCs w:val="28"/>
          <w:u w:val="single"/>
          <w:lang w:val="en-US" w:eastAsia="zh-CN"/>
        </w:rPr>
        <w:t xml:space="preserve">           </w:t>
      </w:r>
      <w:r>
        <w:rPr>
          <w:rFonts w:hint="eastAsia" w:ascii="仿宋" w:hAnsi="仿宋" w:eastAsia="仿宋" w:cs="仿宋"/>
          <w:b w:val="0"/>
          <w:sz w:val="22"/>
          <w:szCs w:val="28"/>
          <w:u w:val="single"/>
        </w:rPr>
        <w:t xml:space="preserve">   </w:t>
      </w:r>
      <w:r>
        <w:rPr>
          <w:rFonts w:hint="eastAsia" w:ascii="仿宋" w:hAnsi="仿宋" w:eastAsia="仿宋" w:cs="仿宋"/>
          <w:sz w:val="22"/>
          <w:szCs w:val="28"/>
        </w:rPr>
        <w:t>”，表现了李白蔑视权贵、不忘初心、自由洒脱的傲然性情。</w:t>
      </w:r>
    </w:p>
    <w:p>
      <w:pPr>
        <w:keepNext w:val="0"/>
        <w:keepLines w:val="0"/>
        <w:pageBreakBefore w:val="0"/>
        <w:widowControl w:val="0"/>
        <w:shd w:val="clear" w:color="auto" w:fill="auto"/>
        <w:kinsoku/>
        <w:wordWrap/>
        <w:overflowPunct/>
        <w:topLinePunct w:val="0"/>
        <w:autoSpaceDE/>
        <w:autoSpaceDN/>
        <w:bidi w:val="0"/>
        <w:adjustRightInd/>
        <w:snapToGrid/>
        <w:spacing w:line="400" w:lineRule="atLeast"/>
        <w:ind w:left="0" w:firstLine="440" w:firstLineChars="200"/>
        <w:jc w:val="left"/>
        <w:textAlignment w:val="center"/>
        <w:rPr>
          <w:rFonts w:hint="eastAsia" w:ascii="仿宋" w:hAnsi="仿宋" w:eastAsia="仿宋" w:cs="仿宋"/>
          <w:sz w:val="22"/>
          <w:szCs w:val="28"/>
        </w:rPr>
      </w:pPr>
      <w:r>
        <w:rPr>
          <w:rFonts w:hint="eastAsia" w:ascii="仿宋" w:hAnsi="仿宋" w:eastAsia="仿宋" w:cs="仿宋"/>
          <w:sz w:val="22"/>
          <w:szCs w:val="28"/>
        </w:rPr>
        <w:t>（4）《登高》一诗情景交融、意境旷达，其中极写自己羁旅之愁和孤独之感的句子是：</w:t>
      </w:r>
      <w:r>
        <w:rPr>
          <w:rFonts w:hint="eastAsia" w:ascii="仿宋" w:hAnsi="仿宋" w:eastAsia="仿宋" w:cs="仿宋"/>
          <w:b w:val="0"/>
          <w:sz w:val="22"/>
          <w:szCs w:val="28"/>
          <w:u w:val="single"/>
        </w:rPr>
        <w:t xml:space="preserve">      </w:t>
      </w:r>
      <w:r>
        <w:rPr>
          <w:rFonts w:hint="eastAsia" w:ascii="仿宋" w:hAnsi="仿宋" w:eastAsia="仿宋" w:cs="仿宋"/>
          <w:sz w:val="22"/>
          <w:szCs w:val="28"/>
        </w:rPr>
        <w:t>，</w:t>
      </w:r>
      <w:r>
        <w:rPr>
          <w:rFonts w:hint="eastAsia" w:ascii="仿宋" w:hAnsi="仿宋" w:eastAsia="仿宋" w:cs="仿宋"/>
          <w:b w:val="0"/>
          <w:sz w:val="22"/>
          <w:szCs w:val="28"/>
          <w:u w:val="single"/>
        </w:rPr>
        <w:t xml:space="preserve">      </w:t>
      </w:r>
      <w:r>
        <w:rPr>
          <w:rFonts w:hint="eastAsia" w:ascii="仿宋" w:hAnsi="仿宋" w:eastAsia="仿宋" w:cs="仿宋"/>
          <w:sz w:val="22"/>
          <w:szCs w:val="28"/>
        </w:rPr>
        <w:t>。</w:t>
      </w:r>
    </w:p>
    <w:p>
      <w:pPr>
        <w:keepNext w:val="0"/>
        <w:keepLines w:val="0"/>
        <w:pageBreakBefore w:val="0"/>
        <w:widowControl w:val="0"/>
        <w:shd w:val="clear" w:color="auto" w:fill="auto"/>
        <w:kinsoku/>
        <w:wordWrap/>
        <w:overflowPunct/>
        <w:topLinePunct w:val="0"/>
        <w:autoSpaceDE/>
        <w:autoSpaceDN/>
        <w:bidi w:val="0"/>
        <w:adjustRightInd/>
        <w:snapToGrid/>
        <w:spacing w:line="400" w:lineRule="atLeast"/>
        <w:ind w:left="0" w:firstLine="440" w:firstLineChars="200"/>
        <w:jc w:val="left"/>
        <w:textAlignment w:val="center"/>
        <w:rPr>
          <w:rFonts w:hint="eastAsia" w:ascii="仿宋" w:hAnsi="仿宋" w:eastAsia="仿宋" w:cs="仿宋"/>
          <w:sz w:val="22"/>
          <w:szCs w:val="28"/>
        </w:rPr>
      </w:pPr>
      <w:r>
        <w:rPr>
          <w:rFonts w:hint="eastAsia" w:ascii="仿宋" w:hAnsi="仿宋" w:eastAsia="仿宋" w:cs="仿宋"/>
          <w:sz w:val="22"/>
          <w:szCs w:val="28"/>
        </w:rPr>
        <w:t>（5）白居易《琵琶行并序》中将琵琶女的命运与诗人的身世联系起来的句子（也是诗眼、主旨句的句子）是：</w:t>
      </w:r>
      <w:r>
        <w:rPr>
          <w:rFonts w:hint="eastAsia" w:ascii="仿宋" w:hAnsi="仿宋" w:eastAsia="仿宋" w:cs="仿宋"/>
          <w:b w:val="0"/>
          <w:sz w:val="22"/>
          <w:szCs w:val="28"/>
          <w:u w:val="single"/>
        </w:rPr>
        <w:t xml:space="preserve">   </w:t>
      </w:r>
      <w:r>
        <w:rPr>
          <w:rFonts w:hint="eastAsia" w:ascii="仿宋" w:hAnsi="仿宋" w:eastAsia="仿宋" w:cs="仿宋"/>
          <w:b w:val="0"/>
          <w:sz w:val="22"/>
          <w:szCs w:val="28"/>
          <w:u w:val="single"/>
          <w:lang w:val="en-US" w:eastAsia="zh-CN"/>
        </w:rPr>
        <w:t xml:space="preserve">              </w:t>
      </w:r>
      <w:r>
        <w:rPr>
          <w:rFonts w:hint="eastAsia" w:ascii="仿宋" w:hAnsi="仿宋" w:eastAsia="仿宋" w:cs="仿宋"/>
          <w:b w:val="0"/>
          <w:sz w:val="22"/>
          <w:szCs w:val="28"/>
          <w:u w:val="single"/>
        </w:rPr>
        <w:t xml:space="preserve">   </w:t>
      </w:r>
      <w:r>
        <w:rPr>
          <w:rFonts w:hint="eastAsia" w:ascii="仿宋" w:hAnsi="仿宋" w:eastAsia="仿宋" w:cs="仿宋"/>
          <w:sz w:val="22"/>
          <w:szCs w:val="28"/>
        </w:rPr>
        <w:t>，</w:t>
      </w:r>
      <w:r>
        <w:rPr>
          <w:rFonts w:hint="eastAsia" w:ascii="仿宋" w:hAnsi="仿宋" w:eastAsia="仿宋" w:cs="仿宋"/>
          <w:b w:val="0"/>
          <w:sz w:val="22"/>
          <w:szCs w:val="28"/>
          <w:u w:val="single"/>
        </w:rPr>
        <w:t xml:space="preserve">    </w:t>
      </w:r>
      <w:r>
        <w:rPr>
          <w:rFonts w:hint="eastAsia" w:ascii="仿宋" w:hAnsi="仿宋" w:eastAsia="仿宋" w:cs="仿宋"/>
          <w:b w:val="0"/>
          <w:sz w:val="22"/>
          <w:szCs w:val="28"/>
          <w:u w:val="single"/>
          <w:lang w:val="en-US" w:eastAsia="zh-CN"/>
        </w:rPr>
        <w:t xml:space="preserve">                </w:t>
      </w:r>
      <w:r>
        <w:rPr>
          <w:rFonts w:hint="eastAsia" w:ascii="仿宋" w:hAnsi="仿宋" w:eastAsia="仿宋" w:cs="仿宋"/>
          <w:b w:val="0"/>
          <w:sz w:val="22"/>
          <w:szCs w:val="28"/>
          <w:u w:val="single"/>
        </w:rPr>
        <w:t xml:space="preserve">  </w:t>
      </w:r>
      <w:r>
        <w:rPr>
          <w:rFonts w:hint="eastAsia" w:ascii="仿宋" w:hAnsi="仿宋" w:eastAsia="仿宋" w:cs="仿宋"/>
          <w:sz w:val="22"/>
          <w:szCs w:val="28"/>
        </w:rPr>
        <w:t>！</w:t>
      </w:r>
    </w:p>
    <w:p>
      <w:pPr>
        <w:keepNext w:val="0"/>
        <w:keepLines w:val="0"/>
        <w:pageBreakBefore w:val="0"/>
        <w:widowControl w:val="0"/>
        <w:shd w:val="clear" w:color="auto" w:fill="auto"/>
        <w:kinsoku/>
        <w:wordWrap/>
        <w:overflowPunct/>
        <w:topLinePunct w:val="0"/>
        <w:autoSpaceDE/>
        <w:autoSpaceDN/>
        <w:bidi w:val="0"/>
        <w:adjustRightInd/>
        <w:snapToGrid/>
        <w:spacing w:line="400" w:lineRule="atLeast"/>
        <w:ind w:left="0" w:firstLine="440" w:firstLineChars="200"/>
        <w:jc w:val="left"/>
        <w:textAlignment w:val="center"/>
        <w:rPr>
          <w:rFonts w:hint="eastAsia" w:ascii="仿宋" w:hAnsi="仿宋" w:eastAsia="仿宋" w:cs="仿宋"/>
          <w:sz w:val="22"/>
          <w:szCs w:val="28"/>
        </w:rPr>
      </w:pPr>
      <w:r>
        <w:rPr>
          <w:rFonts w:hint="eastAsia" w:ascii="仿宋" w:hAnsi="仿宋" w:eastAsia="仿宋" w:cs="仿宋"/>
          <w:sz w:val="22"/>
          <w:szCs w:val="28"/>
        </w:rPr>
        <w:t>（6）《论语·为政》：“学而不思则罔，思而不学则殆。”《荀子·劝学》中对于“思”与“学”持有类似的观点：</w:t>
      </w:r>
      <w:r>
        <w:rPr>
          <w:rFonts w:hint="eastAsia" w:ascii="仿宋" w:hAnsi="仿宋" w:eastAsia="仿宋" w:cs="仿宋"/>
          <w:b w:val="0"/>
          <w:sz w:val="22"/>
          <w:szCs w:val="28"/>
          <w:u w:val="single"/>
        </w:rPr>
        <w:t xml:space="preserve">   </w:t>
      </w:r>
      <w:r>
        <w:rPr>
          <w:rFonts w:hint="eastAsia" w:ascii="仿宋" w:hAnsi="仿宋" w:eastAsia="仿宋" w:cs="仿宋"/>
          <w:b w:val="0"/>
          <w:sz w:val="22"/>
          <w:szCs w:val="28"/>
          <w:u w:val="single"/>
          <w:lang w:val="en-US" w:eastAsia="zh-CN"/>
        </w:rPr>
        <w:t xml:space="preserve">               </w:t>
      </w:r>
      <w:r>
        <w:rPr>
          <w:rFonts w:hint="eastAsia" w:ascii="仿宋" w:hAnsi="仿宋" w:eastAsia="仿宋" w:cs="仿宋"/>
          <w:b w:val="0"/>
          <w:sz w:val="22"/>
          <w:szCs w:val="28"/>
          <w:u w:val="single"/>
        </w:rPr>
        <w:t xml:space="preserve">   </w:t>
      </w:r>
      <w:r>
        <w:rPr>
          <w:rFonts w:hint="eastAsia" w:ascii="仿宋" w:hAnsi="仿宋" w:eastAsia="仿宋" w:cs="仿宋"/>
          <w:sz w:val="22"/>
          <w:szCs w:val="28"/>
        </w:rPr>
        <w:t>，</w:t>
      </w:r>
      <w:r>
        <w:rPr>
          <w:rFonts w:hint="eastAsia" w:ascii="仿宋" w:hAnsi="仿宋" w:eastAsia="仿宋" w:cs="仿宋"/>
          <w:b w:val="0"/>
          <w:sz w:val="22"/>
          <w:szCs w:val="28"/>
          <w:u w:val="single"/>
        </w:rPr>
        <w:t xml:space="preserve">  </w:t>
      </w:r>
      <w:r>
        <w:rPr>
          <w:rFonts w:hint="eastAsia" w:ascii="仿宋" w:hAnsi="仿宋" w:eastAsia="仿宋" w:cs="仿宋"/>
          <w:b w:val="0"/>
          <w:sz w:val="22"/>
          <w:szCs w:val="28"/>
          <w:u w:val="single"/>
          <w:lang w:val="en-US" w:eastAsia="zh-CN"/>
        </w:rPr>
        <w:t xml:space="preserve">                    </w:t>
      </w:r>
      <w:r>
        <w:rPr>
          <w:rFonts w:hint="eastAsia" w:ascii="仿宋" w:hAnsi="仿宋" w:eastAsia="仿宋" w:cs="仿宋"/>
          <w:b w:val="0"/>
          <w:sz w:val="22"/>
          <w:szCs w:val="28"/>
          <w:u w:val="single"/>
        </w:rPr>
        <w:t xml:space="preserve">    </w:t>
      </w:r>
      <w:r>
        <w:rPr>
          <w:rFonts w:hint="eastAsia" w:ascii="仿宋" w:hAnsi="仿宋" w:eastAsia="仿宋" w:cs="仿宋"/>
          <w:sz w:val="22"/>
          <w:szCs w:val="28"/>
        </w:rPr>
        <w:t>。</w:t>
      </w:r>
    </w:p>
    <w:p>
      <w:pPr>
        <w:keepNext w:val="0"/>
        <w:keepLines w:val="0"/>
        <w:pageBreakBefore w:val="0"/>
        <w:widowControl w:val="0"/>
        <w:shd w:val="clear" w:color="auto" w:fill="auto"/>
        <w:kinsoku/>
        <w:wordWrap/>
        <w:overflowPunct/>
        <w:topLinePunct w:val="0"/>
        <w:autoSpaceDE/>
        <w:autoSpaceDN/>
        <w:bidi w:val="0"/>
        <w:adjustRightInd/>
        <w:snapToGrid/>
        <w:spacing w:line="400" w:lineRule="atLeast"/>
        <w:ind w:left="0" w:firstLine="440" w:firstLineChars="200"/>
        <w:jc w:val="left"/>
        <w:textAlignment w:val="center"/>
        <w:rPr>
          <w:rFonts w:hint="eastAsia" w:ascii="仿宋" w:hAnsi="仿宋" w:eastAsia="仿宋" w:cs="仿宋"/>
          <w:sz w:val="22"/>
          <w:szCs w:val="28"/>
        </w:rPr>
      </w:pPr>
      <w:r>
        <w:rPr>
          <w:rFonts w:hint="eastAsia" w:ascii="仿宋" w:hAnsi="仿宋" w:eastAsia="仿宋" w:cs="仿宋"/>
          <w:sz w:val="22"/>
          <w:szCs w:val="28"/>
        </w:rPr>
        <w:t>（7）《荀子·劝学》中强调君子并非有何差异，只是善于借助外力的句子是：</w:t>
      </w:r>
      <w:r>
        <w:rPr>
          <w:rFonts w:hint="eastAsia" w:ascii="仿宋" w:hAnsi="仿宋" w:eastAsia="仿宋" w:cs="仿宋"/>
          <w:b w:val="0"/>
          <w:sz w:val="22"/>
          <w:szCs w:val="28"/>
          <w:u w:val="single"/>
        </w:rPr>
        <w:t xml:space="preserve">    </w:t>
      </w:r>
      <w:r>
        <w:rPr>
          <w:rFonts w:hint="eastAsia" w:ascii="仿宋" w:hAnsi="仿宋" w:eastAsia="仿宋" w:cs="仿宋"/>
          <w:b w:val="0"/>
          <w:sz w:val="22"/>
          <w:szCs w:val="28"/>
          <w:u w:val="single"/>
          <w:lang w:val="en-US" w:eastAsia="zh-CN"/>
        </w:rPr>
        <w:t xml:space="preserve">                </w:t>
      </w:r>
      <w:r>
        <w:rPr>
          <w:rFonts w:hint="eastAsia" w:ascii="仿宋" w:hAnsi="仿宋" w:eastAsia="仿宋" w:cs="仿宋"/>
          <w:b w:val="0"/>
          <w:sz w:val="22"/>
          <w:szCs w:val="28"/>
          <w:u w:val="single"/>
        </w:rPr>
        <w:t xml:space="preserve">  </w:t>
      </w:r>
      <w:r>
        <w:rPr>
          <w:rFonts w:hint="eastAsia" w:ascii="仿宋" w:hAnsi="仿宋" w:eastAsia="仿宋" w:cs="仿宋"/>
          <w:sz w:val="22"/>
          <w:szCs w:val="28"/>
        </w:rPr>
        <w:t>，</w:t>
      </w:r>
      <w:r>
        <w:rPr>
          <w:rFonts w:hint="eastAsia" w:ascii="仿宋" w:hAnsi="仿宋" w:eastAsia="仿宋" w:cs="仿宋"/>
          <w:b w:val="0"/>
          <w:sz w:val="22"/>
          <w:szCs w:val="28"/>
          <w:u w:val="single"/>
        </w:rPr>
        <w:t xml:space="preserve">   </w:t>
      </w:r>
      <w:r>
        <w:rPr>
          <w:rFonts w:hint="eastAsia" w:ascii="仿宋" w:hAnsi="仿宋" w:eastAsia="仿宋" w:cs="仿宋"/>
          <w:b w:val="0"/>
          <w:sz w:val="22"/>
          <w:szCs w:val="28"/>
          <w:u w:val="single"/>
          <w:lang w:val="en-US" w:eastAsia="zh-CN"/>
        </w:rPr>
        <w:t xml:space="preserve">                 </w:t>
      </w:r>
      <w:r>
        <w:rPr>
          <w:rFonts w:hint="eastAsia" w:ascii="仿宋" w:hAnsi="仿宋" w:eastAsia="仿宋" w:cs="仿宋"/>
          <w:b w:val="0"/>
          <w:sz w:val="22"/>
          <w:szCs w:val="28"/>
          <w:u w:val="single"/>
        </w:rPr>
        <w:t xml:space="preserve">   </w:t>
      </w:r>
      <w:r>
        <w:rPr>
          <w:rFonts w:hint="eastAsia" w:ascii="仿宋" w:hAnsi="仿宋" w:eastAsia="仿宋" w:cs="仿宋"/>
          <w:sz w:val="22"/>
          <w:szCs w:val="28"/>
        </w:rPr>
        <w:t>。</w:t>
      </w:r>
    </w:p>
    <w:p>
      <w:pPr>
        <w:keepNext w:val="0"/>
        <w:keepLines w:val="0"/>
        <w:pageBreakBefore w:val="0"/>
        <w:widowControl w:val="0"/>
        <w:shd w:val="clear" w:color="auto" w:fill="auto"/>
        <w:kinsoku/>
        <w:wordWrap/>
        <w:overflowPunct/>
        <w:topLinePunct w:val="0"/>
        <w:autoSpaceDE/>
        <w:autoSpaceDN/>
        <w:bidi w:val="0"/>
        <w:adjustRightInd/>
        <w:snapToGrid/>
        <w:spacing w:line="400" w:lineRule="atLeast"/>
        <w:ind w:left="0" w:firstLine="440" w:firstLineChars="200"/>
        <w:jc w:val="left"/>
        <w:textAlignment w:val="center"/>
        <w:rPr>
          <w:rFonts w:hint="eastAsia" w:ascii="仿宋" w:hAnsi="仿宋" w:eastAsia="仿宋" w:cs="仿宋"/>
          <w:sz w:val="22"/>
          <w:szCs w:val="28"/>
        </w:rPr>
      </w:pPr>
      <w:r>
        <w:rPr>
          <w:rFonts w:hint="eastAsia" w:ascii="仿宋" w:hAnsi="仿宋" w:eastAsia="仿宋" w:cs="仿宋"/>
          <w:sz w:val="22"/>
          <w:szCs w:val="28"/>
          <w:lang w:val="en-US" w:eastAsia="zh-CN"/>
        </w:rPr>
        <w:t>3</w:t>
      </w:r>
      <w:r>
        <w:rPr>
          <w:rFonts w:hint="eastAsia" w:ascii="仿宋" w:hAnsi="仿宋" w:eastAsia="仿宋" w:cs="仿宋"/>
          <w:sz w:val="22"/>
          <w:szCs w:val="28"/>
        </w:rPr>
        <w:t>．补写出下列句子中的空缺部分。</w:t>
      </w:r>
    </w:p>
    <w:p>
      <w:pPr>
        <w:keepNext w:val="0"/>
        <w:keepLines w:val="0"/>
        <w:pageBreakBefore w:val="0"/>
        <w:widowControl w:val="0"/>
        <w:shd w:val="clear" w:color="auto" w:fill="auto"/>
        <w:kinsoku/>
        <w:wordWrap/>
        <w:overflowPunct/>
        <w:topLinePunct w:val="0"/>
        <w:autoSpaceDE/>
        <w:autoSpaceDN/>
        <w:bidi w:val="0"/>
        <w:adjustRightInd/>
        <w:snapToGrid/>
        <w:spacing w:line="400" w:lineRule="atLeast"/>
        <w:ind w:left="0" w:firstLine="440" w:firstLineChars="200"/>
        <w:jc w:val="left"/>
        <w:textAlignment w:val="center"/>
        <w:rPr>
          <w:rFonts w:hint="eastAsia" w:ascii="仿宋" w:hAnsi="仿宋" w:eastAsia="仿宋" w:cs="仿宋"/>
          <w:sz w:val="22"/>
          <w:szCs w:val="28"/>
        </w:rPr>
      </w:pPr>
      <w:r>
        <w:rPr>
          <w:rFonts w:hint="eastAsia" w:ascii="仿宋" w:hAnsi="仿宋" w:eastAsia="仿宋" w:cs="仿宋"/>
          <w:sz w:val="22"/>
          <w:szCs w:val="28"/>
        </w:rPr>
        <w:t>（1）毛泽东《沁园春·长沙》中从仰视和俯视角度写生机勃勃秋景的句子是：</w:t>
      </w:r>
      <w:r>
        <w:rPr>
          <w:rFonts w:hint="eastAsia" w:ascii="仿宋" w:hAnsi="仿宋" w:eastAsia="仿宋" w:cs="仿宋"/>
          <w:b w:val="0"/>
          <w:sz w:val="22"/>
          <w:szCs w:val="28"/>
          <w:u w:val="single"/>
        </w:rPr>
        <w:t xml:space="preserve">       </w:t>
      </w:r>
      <w:r>
        <w:rPr>
          <w:rFonts w:hint="eastAsia" w:ascii="仿宋" w:hAnsi="仿宋" w:eastAsia="仿宋" w:cs="仿宋"/>
          <w:b w:val="0"/>
          <w:sz w:val="22"/>
          <w:szCs w:val="28"/>
          <w:u w:val="single"/>
          <w:lang w:val="en-US" w:eastAsia="zh-CN"/>
        </w:rPr>
        <w:t xml:space="preserve">             </w:t>
      </w:r>
      <w:r>
        <w:rPr>
          <w:rFonts w:hint="eastAsia" w:ascii="仿宋" w:hAnsi="仿宋" w:eastAsia="仿宋" w:cs="仿宋"/>
          <w:b w:val="0"/>
          <w:sz w:val="22"/>
          <w:szCs w:val="28"/>
          <w:u w:val="single"/>
        </w:rPr>
        <w:t xml:space="preserve">    </w:t>
      </w:r>
      <w:r>
        <w:rPr>
          <w:rFonts w:hint="eastAsia" w:ascii="仿宋" w:hAnsi="仿宋" w:eastAsia="仿宋" w:cs="仿宋"/>
          <w:sz w:val="22"/>
          <w:szCs w:val="28"/>
        </w:rPr>
        <w:t>，</w:t>
      </w:r>
      <w:r>
        <w:rPr>
          <w:rFonts w:hint="eastAsia" w:ascii="仿宋" w:hAnsi="仿宋" w:eastAsia="仿宋" w:cs="仿宋"/>
          <w:b w:val="0"/>
          <w:sz w:val="22"/>
          <w:szCs w:val="28"/>
          <w:u w:val="single"/>
        </w:rPr>
        <w:t xml:space="preserve"> </w:t>
      </w:r>
      <w:r>
        <w:rPr>
          <w:rFonts w:hint="eastAsia" w:ascii="仿宋" w:hAnsi="仿宋" w:eastAsia="仿宋" w:cs="仿宋"/>
          <w:b w:val="0"/>
          <w:sz w:val="22"/>
          <w:szCs w:val="28"/>
          <w:u w:val="single"/>
          <w:lang w:val="en-US" w:eastAsia="zh-CN"/>
        </w:rPr>
        <w:t xml:space="preserve">          </w:t>
      </w:r>
      <w:r>
        <w:rPr>
          <w:rFonts w:hint="eastAsia" w:ascii="仿宋" w:hAnsi="仿宋" w:eastAsia="仿宋" w:cs="仿宋"/>
          <w:b w:val="0"/>
          <w:sz w:val="22"/>
          <w:szCs w:val="28"/>
          <w:u w:val="single"/>
        </w:rPr>
        <w:t xml:space="preserve">          </w:t>
      </w:r>
      <w:r>
        <w:rPr>
          <w:rFonts w:hint="eastAsia" w:ascii="仿宋" w:hAnsi="仿宋" w:eastAsia="仿宋" w:cs="仿宋"/>
          <w:sz w:val="22"/>
          <w:szCs w:val="28"/>
        </w:rPr>
        <w:t>。</w:t>
      </w:r>
    </w:p>
    <w:p>
      <w:pPr>
        <w:keepNext w:val="0"/>
        <w:keepLines w:val="0"/>
        <w:pageBreakBefore w:val="0"/>
        <w:widowControl w:val="0"/>
        <w:shd w:val="clear" w:color="auto" w:fill="auto"/>
        <w:kinsoku/>
        <w:wordWrap/>
        <w:overflowPunct/>
        <w:topLinePunct w:val="0"/>
        <w:autoSpaceDE/>
        <w:autoSpaceDN/>
        <w:bidi w:val="0"/>
        <w:adjustRightInd/>
        <w:snapToGrid/>
        <w:spacing w:line="400" w:lineRule="atLeast"/>
        <w:ind w:left="0" w:firstLine="440" w:firstLineChars="200"/>
        <w:jc w:val="left"/>
        <w:textAlignment w:val="center"/>
        <w:rPr>
          <w:rFonts w:hint="eastAsia" w:ascii="仿宋" w:hAnsi="仿宋" w:eastAsia="仿宋" w:cs="仿宋"/>
          <w:sz w:val="22"/>
          <w:szCs w:val="28"/>
        </w:rPr>
      </w:pPr>
      <w:r>
        <w:rPr>
          <w:rFonts w:hint="eastAsia" w:ascii="仿宋" w:hAnsi="仿宋" w:eastAsia="仿宋" w:cs="仿宋"/>
          <w:sz w:val="22"/>
          <w:szCs w:val="28"/>
        </w:rPr>
        <w:t>（2）李白的《梦游天姥吟留别》中由现实转入梦境的过渡句是：</w:t>
      </w:r>
      <w:r>
        <w:rPr>
          <w:rFonts w:hint="eastAsia" w:ascii="仿宋" w:hAnsi="仿宋" w:eastAsia="仿宋" w:cs="仿宋"/>
          <w:b w:val="0"/>
          <w:sz w:val="22"/>
          <w:szCs w:val="28"/>
          <w:u w:val="single"/>
        </w:rPr>
        <w:t xml:space="preserve">       </w:t>
      </w:r>
      <w:r>
        <w:rPr>
          <w:rFonts w:hint="eastAsia" w:ascii="仿宋" w:hAnsi="仿宋" w:eastAsia="仿宋" w:cs="仿宋"/>
          <w:b w:val="0"/>
          <w:sz w:val="22"/>
          <w:szCs w:val="28"/>
          <w:u w:val="single"/>
          <w:lang w:val="en-US" w:eastAsia="zh-CN"/>
        </w:rPr>
        <w:t xml:space="preserve">              </w:t>
      </w:r>
      <w:r>
        <w:rPr>
          <w:rFonts w:hint="eastAsia" w:ascii="仿宋" w:hAnsi="仿宋" w:eastAsia="仿宋" w:cs="仿宋"/>
          <w:b w:val="0"/>
          <w:sz w:val="22"/>
          <w:szCs w:val="28"/>
          <w:u w:val="single"/>
        </w:rPr>
        <w:t xml:space="preserve">    </w:t>
      </w:r>
      <w:r>
        <w:rPr>
          <w:rFonts w:hint="eastAsia" w:ascii="仿宋" w:hAnsi="仿宋" w:eastAsia="仿宋" w:cs="仿宋"/>
          <w:sz w:val="22"/>
          <w:szCs w:val="28"/>
        </w:rPr>
        <w:t>，</w:t>
      </w:r>
      <w:r>
        <w:rPr>
          <w:rFonts w:hint="eastAsia" w:ascii="仿宋" w:hAnsi="仿宋" w:eastAsia="仿宋" w:cs="仿宋"/>
          <w:b w:val="0"/>
          <w:sz w:val="22"/>
          <w:szCs w:val="28"/>
          <w:u w:val="single"/>
        </w:rPr>
        <w:t xml:space="preserve">      </w:t>
      </w:r>
      <w:r>
        <w:rPr>
          <w:rFonts w:hint="eastAsia" w:ascii="仿宋" w:hAnsi="仿宋" w:eastAsia="仿宋" w:cs="仿宋"/>
          <w:b w:val="0"/>
          <w:sz w:val="22"/>
          <w:szCs w:val="28"/>
          <w:u w:val="single"/>
          <w:lang w:val="en-US" w:eastAsia="zh-CN"/>
        </w:rPr>
        <w:t xml:space="preserve">             </w:t>
      </w:r>
      <w:r>
        <w:rPr>
          <w:rFonts w:hint="eastAsia" w:ascii="仿宋" w:hAnsi="仿宋" w:eastAsia="仿宋" w:cs="仿宋"/>
          <w:b w:val="0"/>
          <w:sz w:val="22"/>
          <w:szCs w:val="28"/>
          <w:u w:val="single"/>
        </w:rPr>
        <w:t xml:space="preserve">     </w:t>
      </w:r>
      <w:r>
        <w:rPr>
          <w:rFonts w:hint="eastAsia" w:ascii="仿宋" w:hAnsi="仿宋" w:eastAsia="仿宋" w:cs="仿宋"/>
          <w:sz w:val="22"/>
          <w:szCs w:val="28"/>
        </w:rPr>
        <w:t>。</w:t>
      </w:r>
    </w:p>
    <w:p>
      <w:pPr>
        <w:keepNext w:val="0"/>
        <w:keepLines w:val="0"/>
        <w:pageBreakBefore w:val="0"/>
        <w:widowControl w:val="0"/>
        <w:shd w:val="clear" w:color="auto" w:fill="auto"/>
        <w:kinsoku/>
        <w:wordWrap/>
        <w:overflowPunct/>
        <w:topLinePunct w:val="0"/>
        <w:autoSpaceDE/>
        <w:autoSpaceDN/>
        <w:bidi w:val="0"/>
        <w:adjustRightInd/>
        <w:snapToGrid/>
        <w:spacing w:line="400" w:lineRule="atLeast"/>
        <w:ind w:left="0" w:firstLine="440" w:firstLineChars="200"/>
        <w:jc w:val="left"/>
        <w:textAlignment w:val="center"/>
        <w:rPr>
          <w:rFonts w:hint="eastAsia" w:ascii="仿宋" w:hAnsi="仿宋" w:eastAsia="仿宋" w:cs="仿宋"/>
          <w:sz w:val="22"/>
          <w:szCs w:val="28"/>
        </w:rPr>
      </w:pPr>
      <w:r>
        <w:rPr>
          <w:rFonts w:hint="eastAsia" w:ascii="仿宋" w:hAnsi="仿宋" w:eastAsia="仿宋" w:cs="仿宋"/>
          <w:sz w:val="22"/>
          <w:szCs w:val="28"/>
        </w:rPr>
        <w:t>（3）《念奴娇·赤壁怀古》中，“</w:t>
      </w:r>
      <w:r>
        <w:rPr>
          <w:rFonts w:hint="eastAsia" w:ascii="仿宋" w:hAnsi="仿宋" w:eastAsia="仿宋" w:cs="仿宋"/>
          <w:b w:val="0"/>
          <w:sz w:val="22"/>
          <w:szCs w:val="28"/>
          <w:u w:val="single"/>
        </w:rPr>
        <w:t xml:space="preserve">   </w:t>
      </w:r>
      <w:r>
        <w:rPr>
          <w:rFonts w:hint="eastAsia" w:ascii="仿宋" w:hAnsi="仿宋" w:eastAsia="仿宋" w:cs="仿宋"/>
          <w:b w:val="0"/>
          <w:sz w:val="22"/>
          <w:szCs w:val="28"/>
          <w:u w:val="single"/>
          <w:lang w:val="en-US" w:eastAsia="zh-CN"/>
        </w:rPr>
        <w:t xml:space="preserve">            </w:t>
      </w:r>
      <w:r>
        <w:rPr>
          <w:rFonts w:hint="eastAsia" w:ascii="仿宋" w:hAnsi="仿宋" w:eastAsia="仿宋" w:cs="仿宋"/>
          <w:b w:val="0"/>
          <w:sz w:val="22"/>
          <w:szCs w:val="28"/>
          <w:u w:val="single"/>
        </w:rPr>
        <w:t xml:space="preserve">        </w:t>
      </w:r>
      <w:r>
        <w:rPr>
          <w:rFonts w:hint="eastAsia" w:ascii="仿宋" w:hAnsi="仿宋" w:eastAsia="仿宋" w:cs="仿宋"/>
          <w:sz w:val="22"/>
          <w:szCs w:val="28"/>
        </w:rPr>
        <w:t>，</w:t>
      </w:r>
      <w:r>
        <w:rPr>
          <w:rFonts w:hint="eastAsia" w:ascii="仿宋" w:hAnsi="仿宋" w:eastAsia="仿宋" w:cs="仿宋"/>
          <w:b w:val="0"/>
          <w:sz w:val="22"/>
          <w:szCs w:val="28"/>
          <w:u w:val="single"/>
        </w:rPr>
        <w:t xml:space="preserve">      </w:t>
      </w:r>
      <w:r>
        <w:rPr>
          <w:rFonts w:hint="eastAsia" w:ascii="仿宋" w:hAnsi="仿宋" w:eastAsia="仿宋" w:cs="仿宋"/>
          <w:b w:val="0"/>
          <w:sz w:val="22"/>
          <w:szCs w:val="28"/>
          <w:u w:val="single"/>
          <w:lang w:val="en-US" w:eastAsia="zh-CN"/>
        </w:rPr>
        <w:t xml:space="preserve">      </w:t>
      </w:r>
      <w:r>
        <w:rPr>
          <w:rFonts w:hint="eastAsia" w:ascii="仿宋" w:hAnsi="仿宋" w:eastAsia="仿宋" w:cs="仿宋"/>
          <w:b w:val="0"/>
          <w:sz w:val="22"/>
          <w:szCs w:val="28"/>
          <w:u w:val="single"/>
        </w:rPr>
        <w:t xml:space="preserve">     </w:t>
      </w:r>
      <w:r>
        <w:rPr>
          <w:rFonts w:hint="eastAsia" w:ascii="仿宋" w:hAnsi="仿宋" w:eastAsia="仿宋" w:cs="仿宋"/>
          <w:sz w:val="22"/>
          <w:szCs w:val="28"/>
        </w:rPr>
        <w:t>”两句写词人借酒抒怀，寄情江月，排解心中的无限苦闷。</w:t>
      </w:r>
    </w:p>
    <w:p>
      <w:pPr>
        <w:keepNext w:val="0"/>
        <w:keepLines w:val="0"/>
        <w:pageBreakBefore w:val="0"/>
        <w:widowControl w:val="0"/>
        <w:shd w:val="clear" w:color="auto" w:fill="auto"/>
        <w:kinsoku/>
        <w:wordWrap/>
        <w:overflowPunct/>
        <w:topLinePunct w:val="0"/>
        <w:autoSpaceDE/>
        <w:autoSpaceDN/>
        <w:bidi w:val="0"/>
        <w:adjustRightInd/>
        <w:snapToGrid/>
        <w:spacing w:line="400" w:lineRule="atLeast"/>
        <w:ind w:left="0" w:firstLine="440" w:firstLineChars="200"/>
        <w:jc w:val="left"/>
        <w:textAlignment w:val="center"/>
        <w:rPr>
          <w:rFonts w:hint="eastAsia" w:ascii="仿宋" w:hAnsi="仿宋" w:eastAsia="仿宋" w:cs="仿宋"/>
          <w:sz w:val="22"/>
          <w:szCs w:val="28"/>
        </w:rPr>
      </w:pPr>
      <w:r>
        <w:rPr>
          <w:rFonts w:hint="eastAsia" w:ascii="仿宋" w:hAnsi="仿宋" w:eastAsia="仿宋" w:cs="仿宋"/>
          <w:sz w:val="22"/>
          <w:szCs w:val="28"/>
        </w:rPr>
        <w:t>（4）辛弃疾一生志在收复中原，可惜得不到朝廷重用，他只好在《永遇乐·京口北固亭怀古》中以“</w:t>
      </w:r>
      <w:r>
        <w:rPr>
          <w:rFonts w:hint="eastAsia" w:ascii="仿宋" w:hAnsi="仿宋" w:eastAsia="仿宋" w:cs="仿宋"/>
          <w:b w:val="0"/>
          <w:sz w:val="22"/>
          <w:szCs w:val="28"/>
          <w:u w:val="single"/>
        </w:rPr>
        <w:t xml:space="preserve">     </w:t>
      </w:r>
      <w:r>
        <w:rPr>
          <w:rFonts w:hint="eastAsia" w:ascii="仿宋" w:hAnsi="仿宋" w:eastAsia="仿宋" w:cs="仿宋"/>
          <w:b w:val="0"/>
          <w:sz w:val="22"/>
          <w:szCs w:val="28"/>
          <w:u w:val="single"/>
          <w:lang w:val="en-US" w:eastAsia="zh-CN"/>
        </w:rPr>
        <w:t xml:space="preserve">            </w:t>
      </w:r>
      <w:r>
        <w:rPr>
          <w:rFonts w:hint="eastAsia" w:ascii="仿宋" w:hAnsi="仿宋" w:eastAsia="仿宋" w:cs="仿宋"/>
          <w:b w:val="0"/>
          <w:sz w:val="22"/>
          <w:szCs w:val="28"/>
          <w:u w:val="single"/>
        </w:rPr>
        <w:t xml:space="preserve">      </w:t>
      </w:r>
      <w:r>
        <w:rPr>
          <w:rFonts w:hint="eastAsia" w:ascii="仿宋" w:hAnsi="仿宋" w:eastAsia="仿宋" w:cs="仿宋"/>
          <w:sz w:val="22"/>
          <w:szCs w:val="28"/>
        </w:rPr>
        <w:t>，</w:t>
      </w:r>
      <w:r>
        <w:rPr>
          <w:rFonts w:hint="eastAsia" w:ascii="仿宋" w:hAnsi="仿宋" w:eastAsia="仿宋" w:cs="仿宋"/>
          <w:b w:val="0"/>
          <w:sz w:val="22"/>
          <w:szCs w:val="28"/>
          <w:u w:val="single"/>
        </w:rPr>
        <w:t xml:space="preserve">     </w:t>
      </w:r>
      <w:r>
        <w:rPr>
          <w:rFonts w:hint="eastAsia" w:ascii="仿宋" w:hAnsi="仿宋" w:eastAsia="仿宋" w:cs="仿宋"/>
          <w:b w:val="0"/>
          <w:sz w:val="22"/>
          <w:szCs w:val="28"/>
          <w:u w:val="single"/>
          <w:lang w:val="en-US" w:eastAsia="zh-CN"/>
        </w:rPr>
        <w:t xml:space="preserve">       </w:t>
      </w:r>
      <w:r>
        <w:rPr>
          <w:rFonts w:hint="eastAsia" w:ascii="仿宋" w:hAnsi="仿宋" w:eastAsia="仿宋" w:cs="仿宋"/>
          <w:b w:val="0"/>
          <w:sz w:val="22"/>
          <w:szCs w:val="28"/>
          <w:u w:val="single"/>
        </w:rPr>
        <w:t xml:space="preserve">      </w:t>
      </w:r>
      <w:r>
        <w:rPr>
          <w:rFonts w:hint="eastAsia" w:ascii="仿宋" w:hAnsi="仿宋" w:eastAsia="仿宋" w:cs="仿宋"/>
          <w:sz w:val="22"/>
          <w:szCs w:val="28"/>
        </w:rPr>
        <w:t>”来抒发壮志难酬的悲愤之情。</w:t>
      </w:r>
    </w:p>
    <w:p>
      <w:pPr>
        <w:keepNext w:val="0"/>
        <w:keepLines w:val="0"/>
        <w:pageBreakBefore w:val="0"/>
        <w:widowControl w:val="0"/>
        <w:shd w:val="clear" w:color="auto" w:fill="auto"/>
        <w:kinsoku/>
        <w:wordWrap/>
        <w:overflowPunct/>
        <w:topLinePunct w:val="0"/>
        <w:autoSpaceDE/>
        <w:autoSpaceDN/>
        <w:bidi w:val="0"/>
        <w:adjustRightInd/>
        <w:snapToGrid/>
        <w:spacing w:line="400" w:lineRule="atLeast"/>
        <w:ind w:left="0" w:firstLine="440" w:firstLineChars="200"/>
        <w:jc w:val="left"/>
        <w:textAlignment w:val="center"/>
        <w:rPr>
          <w:rFonts w:hint="eastAsia" w:ascii="仿宋" w:hAnsi="仿宋" w:eastAsia="仿宋" w:cs="仿宋"/>
          <w:sz w:val="22"/>
          <w:szCs w:val="28"/>
        </w:rPr>
      </w:pPr>
      <w:r>
        <w:rPr>
          <w:rFonts w:hint="eastAsia" w:ascii="仿宋" w:hAnsi="仿宋" w:eastAsia="仿宋" w:cs="仿宋"/>
          <w:sz w:val="22"/>
          <w:szCs w:val="28"/>
        </w:rPr>
        <w:t>（5）李煜的《虞美人》一词中用对比手法，反衬出人生无常的句子是：</w:t>
      </w:r>
      <w:r>
        <w:rPr>
          <w:rFonts w:hint="eastAsia" w:ascii="仿宋" w:hAnsi="仿宋" w:eastAsia="仿宋" w:cs="仿宋"/>
          <w:b w:val="0"/>
          <w:sz w:val="22"/>
          <w:szCs w:val="28"/>
          <w:u w:val="single"/>
        </w:rPr>
        <w:t xml:space="preserve">      </w:t>
      </w:r>
      <w:r>
        <w:rPr>
          <w:rFonts w:hint="eastAsia" w:ascii="仿宋" w:hAnsi="仿宋" w:eastAsia="仿宋" w:cs="仿宋"/>
          <w:b w:val="0"/>
          <w:sz w:val="22"/>
          <w:szCs w:val="28"/>
          <w:u w:val="single"/>
          <w:lang w:val="en-US" w:eastAsia="zh-CN"/>
        </w:rPr>
        <w:t xml:space="preserve">             </w:t>
      </w:r>
      <w:r>
        <w:rPr>
          <w:rFonts w:hint="eastAsia" w:ascii="仿宋" w:hAnsi="仿宋" w:eastAsia="仿宋" w:cs="仿宋"/>
          <w:b w:val="0"/>
          <w:sz w:val="22"/>
          <w:szCs w:val="28"/>
          <w:u w:val="single"/>
        </w:rPr>
        <w:t xml:space="preserve">     </w:t>
      </w:r>
      <w:r>
        <w:rPr>
          <w:rFonts w:hint="eastAsia" w:ascii="仿宋" w:hAnsi="仿宋" w:eastAsia="仿宋" w:cs="仿宋"/>
          <w:sz w:val="22"/>
          <w:szCs w:val="28"/>
        </w:rPr>
        <w:t>，</w:t>
      </w:r>
      <w:r>
        <w:rPr>
          <w:rFonts w:hint="eastAsia" w:ascii="仿宋" w:hAnsi="仿宋" w:eastAsia="仿宋" w:cs="仿宋"/>
          <w:b w:val="0"/>
          <w:sz w:val="22"/>
          <w:szCs w:val="28"/>
          <w:u w:val="single"/>
        </w:rPr>
        <w:t xml:space="preserve">   </w:t>
      </w:r>
      <w:r>
        <w:rPr>
          <w:rFonts w:hint="eastAsia" w:ascii="仿宋" w:hAnsi="仿宋" w:eastAsia="仿宋" w:cs="仿宋"/>
          <w:b w:val="0"/>
          <w:sz w:val="22"/>
          <w:szCs w:val="28"/>
          <w:u w:val="single"/>
          <w:lang w:val="en-US" w:eastAsia="zh-CN"/>
        </w:rPr>
        <w:t xml:space="preserve">                 </w:t>
      </w:r>
      <w:r>
        <w:rPr>
          <w:rFonts w:hint="eastAsia" w:ascii="仿宋" w:hAnsi="仿宋" w:eastAsia="仿宋" w:cs="仿宋"/>
          <w:b w:val="0"/>
          <w:sz w:val="22"/>
          <w:szCs w:val="28"/>
          <w:u w:val="single"/>
        </w:rPr>
        <w:t xml:space="preserve">        </w:t>
      </w:r>
      <w:r>
        <w:rPr>
          <w:rFonts w:hint="eastAsia" w:ascii="仿宋" w:hAnsi="仿宋" w:eastAsia="仿宋" w:cs="仿宋"/>
          <w:sz w:val="22"/>
          <w:szCs w:val="28"/>
        </w:rPr>
        <w:t>。</w:t>
      </w:r>
    </w:p>
    <w:p>
      <w:pPr>
        <w:keepNext w:val="0"/>
        <w:keepLines w:val="0"/>
        <w:pageBreakBefore w:val="0"/>
        <w:widowControl w:val="0"/>
        <w:shd w:val="clear" w:color="auto" w:fill="auto"/>
        <w:kinsoku/>
        <w:wordWrap/>
        <w:overflowPunct/>
        <w:topLinePunct w:val="0"/>
        <w:autoSpaceDE/>
        <w:autoSpaceDN/>
        <w:bidi w:val="0"/>
        <w:adjustRightInd/>
        <w:snapToGrid/>
        <w:spacing w:line="400" w:lineRule="atLeast"/>
        <w:ind w:left="0" w:firstLine="440" w:firstLineChars="200"/>
        <w:jc w:val="left"/>
        <w:textAlignment w:val="center"/>
        <w:rPr>
          <w:rFonts w:hint="eastAsia" w:ascii="仿宋" w:hAnsi="仿宋" w:eastAsia="仿宋" w:cs="仿宋"/>
          <w:sz w:val="22"/>
          <w:szCs w:val="28"/>
        </w:rPr>
      </w:pPr>
      <w:r>
        <w:rPr>
          <w:rFonts w:hint="eastAsia" w:ascii="仿宋" w:hAnsi="仿宋" w:eastAsia="仿宋" w:cs="仿宋"/>
          <w:sz w:val="22"/>
          <w:szCs w:val="28"/>
          <w:lang w:val="en-US" w:eastAsia="zh-CN"/>
        </w:rPr>
        <w:t>4</w:t>
      </w:r>
      <w:r>
        <w:rPr>
          <w:rFonts w:hint="eastAsia" w:ascii="仿宋" w:hAnsi="仿宋" w:eastAsia="仿宋" w:cs="仿宋"/>
          <w:sz w:val="22"/>
          <w:szCs w:val="28"/>
        </w:rPr>
        <w:t>．补写出下列句中空缺部分。</w:t>
      </w:r>
    </w:p>
    <w:p>
      <w:pPr>
        <w:keepNext w:val="0"/>
        <w:keepLines w:val="0"/>
        <w:pageBreakBefore w:val="0"/>
        <w:widowControl w:val="0"/>
        <w:shd w:val="clear" w:color="auto" w:fill="auto"/>
        <w:kinsoku/>
        <w:wordWrap/>
        <w:overflowPunct/>
        <w:topLinePunct w:val="0"/>
        <w:autoSpaceDE/>
        <w:autoSpaceDN/>
        <w:bidi w:val="0"/>
        <w:adjustRightInd/>
        <w:snapToGrid/>
        <w:spacing w:line="400" w:lineRule="atLeast"/>
        <w:ind w:left="0" w:firstLine="440" w:firstLineChars="200"/>
        <w:jc w:val="left"/>
        <w:textAlignment w:val="center"/>
        <w:rPr>
          <w:rFonts w:hint="eastAsia" w:ascii="仿宋" w:hAnsi="仿宋" w:eastAsia="仿宋" w:cs="仿宋"/>
          <w:sz w:val="22"/>
          <w:szCs w:val="28"/>
        </w:rPr>
      </w:pPr>
      <w:r>
        <w:rPr>
          <w:rFonts w:hint="eastAsia" w:ascii="仿宋" w:hAnsi="仿宋" w:eastAsia="仿宋" w:cs="仿宋"/>
          <w:sz w:val="22"/>
          <w:szCs w:val="28"/>
        </w:rPr>
        <w:t>（1）音乐能给人以听觉上的美的感受，但要用语言来呈现并不容易，于是人们常用比喻的手法来描摹音乐，如白居易《琵琶行并序》中的“</w:t>
      </w:r>
      <w:r>
        <w:rPr>
          <w:rFonts w:hint="eastAsia" w:ascii="仿宋" w:hAnsi="仿宋" w:eastAsia="仿宋" w:cs="仿宋"/>
          <w:b w:val="0"/>
          <w:sz w:val="22"/>
          <w:szCs w:val="28"/>
          <w:u w:val="single"/>
        </w:rPr>
        <w:t xml:space="preserve">     </w:t>
      </w:r>
      <w:r>
        <w:rPr>
          <w:rFonts w:hint="eastAsia" w:ascii="仿宋" w:hAnsi="仿宋" w:eastAsia="仿宋" w:cs="仿宋"/>
          <w:b w:val="0"/>
          <w:sz w:val="22"/>
          <w:szCs w:val="28"/>
          <w:u w:val="single"/>
          <w:lang w:val="en-US" w:eastAsia="zh-CN"/>
        </w:rPr>
        <w:t xml:space="preserve">        </w:t>
      </w:r>
      <w:r>
        <w:rPr>
          <w:rFonts w:hint="eastAsia" w:ascii="仿宋" w:hAnsi="仿宋" w:eastAsia="仿宋" w:cs="仿宋"/>
          <w:b w:val="0"/>
          <w:sz w:val="22"/>
          <w:szCs w:val="28"/>
          <w:u w:val="single"/>
        </w:rPr>
        <w:t xml:space="preserve">      </w:t>
      </w:r>
      <w:r>
        <w:rPr>
          <w:rFonts w:hint="eastAsia" w:ascii="仿宋" w:hAnsi="仿宋" w:eastAsia="仿宋" w:cs="仿宋"/>
          <w:sz w:val="22"/>
          <w:szCs w:val="28"/>
        </w:rPr>
        <w:t>，</w:t>
      </w:r>
      <w:r>
        <w:rPr>
          <w:rFonts w:hint="eastAsia" w:ascii="仿宋" w:hAnsi="仿宋" w:eastAsia="仿宋" w:cs="仿宋"/>
          <w:b w:val="0"/>
          <w:sz w:val="22"/>
          <w:szCs w:val="28"/>
          <w:u w:val="single"/>
        </w:rPr>
        <w:t xml:space="preserve">  </w:t>
      </w:r>
      <w:r>
        <w:rPr>
          <w:rFonts w:hint="eastAsia" w:ascii="仿宋" w:hAnsi="仿宋" w:eastAsia="仿宋" w:cs="仿宋"/>
          <w:b w:val="0"/>
          <w:sz w:val="22"/>
          <w:szCs w:val="28"/>
          <w:u w:val="single"/>
          <w:lang w:val="en-US" w:eastAsia="zh-CN"/>
        </w:rPr>
        <w:t xml:space="preserve">   </w:t>
      </w:r>
      <w:r>
        <w:rPr>
          <w:rFonts w:hint="eastAsia" w:ascii="仿宋" w:hAnsi="仿宋" w:eastAsia="仿宋" w:cs="仿宋"/>
          <w:b w:val="0"/>
          <w:sz w:val="22"/>
          <w:szCs w:val="28"/>
          <w:u w:val="single"/>
        </w:rPr>
        <w:t xml:space="preserve">         </w:t>
      </w:r>
      <w:r>
        <w:rPr>
          <w:rFonts w:hint="eastAsia" w:ascii="仿宋" w:hAnsi="仿宋" w:eastAsia="仿宋" w:cs="仿宋"/>
          <w:sz w:val="22"/>
          <w:szCs w:val="28"/>
        </w:rPr>
        <w:t>”两句，分别用鸟鸣声和流水声来形容琵琶声的婉转流利、缓慢低沉。</w:t>
      </w:r>
    </w:p>
    <w:p>
      <w:pPr>
        <w:keepNext w:val="0"/>
        <w:keepLines w:val="0"/>
        <w:pageBreakBefore w:val="0"/>
        <w:widowControl w:val="0"/>
        <w:shd w:val="clear" w:color="auto" w:fill="auto"/>
        <w:kinsoku/>
        <w:wordWrap/>
        <w:overflowPunct/>
        <w:topLinePunct w:val="0"/>
        <w:autoSpaceDE/>
        <w:autoSpaceDN/>
        <w:bidi w:val="0"/>
        <w:adjustRightInd/>
        <w:snapToGrid/>
        <w:spacing w:line="400" w:lineRule="atLeast"/>
        <w:ind w:left="0" w:firstLine="440" w:firstLineChars="200"/>
        <w:jc w:val="left"/>
        <w:textAlignment w:val="center"/>
        <w:rPr>
          <w:rFonts w:hint="eastAsia" w:ascii="仿宋" w:hAnsi="仿宋" w:eastAsia="仿宋" w:cs="仿宋"/>
          <w:sz w:val="22"/>
          <w:szCs w:val="28"/>
        </w:rPr>
      </w:pPr>
      <w:r>
        <w:rPr>
          <w:rFonts w:hint="eastAsia" w:ascii="仿宋" w:hAnsi="仿宋" w:eastAsia="仿宋" w:cs="仿宋"/>
          <w:sz w:val="22"/>
          <w:szCs w:val="28"/>
        </w:rPr>
        <w:t>（2）《登泰山记》中，赋予静态的青黑色的山以人的动态，表现冰雪之盛的句子是“</w:t>
      </w:r>
      <w:r>
        <w:rPr>
          <w:rFonts w:hint="eastAsia" w:ascii="仿宋" w:hAnsi="仿宋" w:eastAsia="仿宋" w:cs="仿宋"/>
          <w:b w:val="0"/>
          <w:sz w:val="22"/>
          <w:szCs w:val="28"/>
          <w:u w:val="single"/>
        </w:rPr>
        <w:t xml:space="preserve">    </w:t>
      </w:r>
      <w:r>
        <w:rPr>
          <w:rFonts w:hint="eastAsia" w:ascii="仿宋" w:hAnsi="仿宋" w:eastAsia="仿宋" w:cs="仿宋"/>
          <w:b w:val="0"/>
          <w:sz w:val="22"/>
          <w:szCs w:val="28"/>
          <w:u w:val="single"/>
          <w:lang w:val="en-US" w:eastAsia="zh-CN"/>
        </w:rPr>
        <w:t xml:space="preserve">     </w:t>
      </w:r>
      <w:r>
        <w:rPr>
          <w:rFonts w:hint="eastAsia" w:ascii="仿宋" w:hAnsi="仿宋" w:eastAsia="仿宋" w:cs="仿宋"/>
          <w:b w:val="0"/>
          <w:sz w:val="22"/>
          <w:szCs w:val="28"/>
          <w:u w:val="single"/>
        </w:rPr>
        <w:t xml:space="preserve">       </w:t>
      </w:r>
      <w:r>
        <w:rPr>
          <w:rFonts w:hint="eastAsia" w:ascii="仿宋" w:hAnsi="仿宋" w:eastAsia="仿宋" w:cs="仿宋"/>
          <w:sz w:val="22"/>
          <w:szCs w:val="28"/>
        </w:rPr>
        <w:t>”；描写雪光与日光争辉的奇景的句子是“</w:t>
      </w:r>
      <w:r>
        <w:rPr>
          <w:rFonts w:hint="eastAsia" w:ascii="仿宋" w:hAnsi="仿宋" w:eastAsia="仿宋" w:cs="仿宋"/>
          <w:b w:val="0"/>
          <w:sz w:val="22"/>
          <w:szCs w:val="28"/>
          <w:u w:val="single"/>
        </w:rPr>
        <w:t xml:space="preserve">    </w:t>
      </w:r>
      <w:r>
        <w:rPr>
          <w:rFonts w:hint="eastAsia" w:ascii="仿宋" w:hAnsi="仿宋" w:eastAsia="仿宋" w:cs="仿宋"/>
          <w:b w:val="0"/>
          <w:sz w:val="22"/>
          <w:szCs w:val="28"/>
          <w:u w:val="single"/>
          <w:lang w:val="en-US" w:eastAsia="zh-CN"/>
        </w:rPr>
        <w:t xml:space="preserve">     </w:t>
      </w:r>
      <w:r>
        <w:rPr>
          <w:rFonts w:hint="eastAsia" w:ascii="仿宋" w:hAnsi="仿宋" w:eastAsia="仿宋" w:cs="仿宋"/>
          <w:b w:val="0"/>
          <w:sz w:val="22"/>
          <w:szCs w:val="28"/>
          <w:u w:val="single"/>
        </w:rPr>
        <w:t xml:space="preserve">       </w:t>
      </w:r>
      <w:r>
        <w:rPr>
          <w:rFonts w:hint="eastAsia" w:ascii="仿宋" w:hAnsi="仿宋" w:eastAsia="仿宋" w:cs="仿宋"/>
          <w:sz w:val="22"/>
          <w:szCs w:val="28"/>
        </w:rPr>
        <w:t>”。</w:t>
      </w:r>
    </w:p>
    <w:p>
      <w:pPr>
        <w:keepNext w:val="0"/>
        <w:keepLines w:val="0"/>
        <w:pageBreakBefore w:val="0"/>
        <w:widowControl w:val="0"/>
        <w:shd w:val="clear" w:color="auto" w:fill="auto"/>
        <w:kinsoku/>
        <w:wordWrap/>
        <w:overflowPunct/>
        <w:topLinePunct w:val="0"/>
        <w:autoSpaceDE/>
        <w:autoSpaceDN/>
        <w:bidi w:val="0"/>
        <w:adjustRightInd/>
        <w:snapToGrid/>
        <w:spacing w:line="400" w:lineRule="atLeast"/>
        <w:ind w:left="0" w:firstLine="440" w:firstLineChars="200"/>
        <w:jc w:val="left"/>
        <w:textAlignment w:val="center"/>
        <w:rPr>
          <w:rFonts w:hint="eastAsia" w:ascii="仿宋" w:hAnsi="仿宋" w:eastAsia="仿宋" w:cs="仿宋"/>
          <w:sz w:val="22"/>
          <w:szCs w:val="28"/>
        </w:rPr>
      </w:pPr>
      <w:r>
        <w:rPr>
          <w:rFonts w:hint="eastAsia" w:ascii="仿宋" w:hAnsi="仿宋" w:eastAsia="仿宋" w:cs="仿宋"/>
          <w:sz w:val="22"/>
          <w:szCs w:val="28"/>
        </w:rPr>
        <w:t>（3）自然界中的一些常见的事物常作为含有特定意蕴的意象存在于古诗词中，“秋”便是如此。诗人常借“秋”来丰富、深化某种特定的情绪，阐释“言外之意”的深层内涵，如：</w:t>
      </w:r>
      <w:r>
        <w:rPr>
          <w:rFonts w:hint="eastAsia" w:ascii="仿宋" w:hAnsi="仿宋" w:eastAsia="仿宋" w:cs="仿宋"/>
          <w:b w:val="0"/>
          <w:sz w:val="22"/>
          <w:szCs w:val="28"/>
          <w:u w:val="single"/>
        </w:rPr>
        <w:t xml:space="preserve">      </w:t>
      </w:r>
      <w:r>
        <w:rPr>
          <w:rFonts w:hint="eastAsia" w:ascii="仿宋" w:hAnsi="仿宋" w:eastAsia="仿宋" w:cs="仿宋"/>
          <w:b w:val="0"/>
          <w:sz w:val="22"/>
          <w:szCs w:val="28"/>
          <w:u w:val="single"/>
          <w:lang w:val="en-US" w:eastAsia="zh-CN"/>
        </w:rPr>
        <w:t xml:space="preserve">          </w:t>
      </w:r>
      <w:r>
        <w:rPr>
          <w:rFonts w:hint="eastAsia" w:ascii="仿宋" w:hAnsi="仿宋" w:eastAsia="仿宋" w:cs="仿宋"/>
          <w:b w:val="0"/>
          <w:sz w:val="22"/>
          <w:szCs w:val="28"/>
          <w:u w:val="single"/>
        </w:rPr>
        <w:t xml:space="preserve">     </w:t>
      </w:r>
      <w:r>
        <w:rPr>
          <w:rFonts w:hint="eastAsia" w:ascii="仿宋" w:hAnsi="仿宋" w:eastAsia="仿宋" w:cs="仿宋"/>
          <w:sz w:val="22"/>
          <w:szCs w:val="28"/>
        </w:rPr>
        <w:t>，</w:t>
      </w:r>
      <w:r>
        <w:rPr>
          <w:rFonts w:hint="eastAsia" w:ascii="仿宋" w:hAnsi="仿宋" w:eastAsia="仿宋" w:cs="仿宋"/>
          <w:b w:val="0"/>
          <w:sz w:val="22"/>
          <w:szCs w:val="28"/>
          <w:u w:val="single"/>
        </w:rPr>
        <w:t xml:space="preserve">    </w:t>
      </w:r>
      <w:r>
        <w:rPr>
          <w:rFonts w:hint="eastAsia" w:ascii="仿宋" w:hAnsi="仿宋" w:eastAsia="仿宋" w:cs="仿宋"/>
          <w:b w:val="0"/>
          <w:sz w:val="22"/>
          <w:szCs w:val="28"/>
          <w:u w:val="single"/>
          <w:lang w:val="en-US" w:eastAsia="zh-CN"/>
        </w:rPr>
        <w:t xml:space="preserve">             </w:t>
      </w:r>
      <w:r>
        <w:rPr>
          <w:rFonts w:hint="eastAsia" w:ascii="仿宋" w:hAnsi="仿宋" w:eastAsia="仿宋" w:cs="仿宋"/>
          <w:b w:val="0"/>
          <w:sz w:val="22"/>
          <w:szCs w:val="28"/>
          <w:u w:val="single"/>
        </w:rPr>
        <w:t xml:space="preserve">       </w:t>
      </w:r>
      <w:r>
        <w:rPr>
          <w:rFonts w:hint="eastAsia" w:ascii="仿宋" w:hAnsi="仿宋" w:eastAsia="仿宋" w:cs="仿宋"/>
          <w:sz w:val="22"/>
          <w:szCs w:val="28"/>
        </w:rPr>
        <w:t>。</w:t>
      </w:r>
    </w:p>
    <w:p>
      <w:pPr>
        <w:shd w:val="clear" w:color="auto" w:fill="auto"/>
        <w:spacing w:line="360" w:lineRule="auto"/>
        <w:jc w:val="left"/>
        <w:textAlignment w:val="center"/>
      </w:pPr>
      <w:r>
        <w:rPr>
          <w:rFonts w:hint="eastAsia"/>
          <w:lang w:val="en-US" w:eastAsia="zh-CN"/>
        </w:rPr>
        <w:t>5、</w:t>
      </w:r>
      <w:r>
        <w:t>阅读文本，完成各题。</w:t>
      </w:r>
    </w:p>
    <w:p>
      <w:pPr>
        <w:shd w:val="clear" w:color="auto" w:fill="auto"/>
        <w:spacing w:line="360" w:lineRule="auto"/>
        <w:ind w:firstLine="560"/>
        <w:jc w:val="left"/>
        <w:textAlignment w:val="center"/>
      </w:pPr>
      <w:r>
        <w:rPr>
          <w:rFonts w:ascii="楷体" w:hAnsi="楷体" w:eastAsia="楷体" w:cs="楷体"/>
        </w:rPr>
        <w:t>文本一</w:t>
      </w:r>
    </w:p>
    <w:p>
      <w:pPr>
        <w:shd w:val="clear" w:color="auto" w:fill="auto"/>
        <w:spacing w:line="360" w:lineRule="auto"/>
        <w:ind w:firstLine="560"/>
        <w:jc w:val="left"/>
        <w:textAlignment w:val="center"/>
      </w:pPr>
      <w:r>
        <w:rPr>
          <w:rFonts w:ascii="楷体" w:hAnsi="楷体" w:eastAsia="楷体" w:cs="楷体"/>
        </w:rPr>
        <w:t>我们走进老乡的院子里，只见堂屋里静静的，里面一间房门上，垂着一块蓝布红额的门帘，门框两边还贴着鲜红的对联。我们只得站在外面向里</w:t>
      </w:r>
      <w:r>
        <w:t>“</w:t>
      </w:r>
      <w:r>
        <w:rPr>
          <w:rFonts w:ascii="楷体" w:hAnsi="楷体" w:eastAsia="楷体" w:cs="楷体"/>
        </w:rPr>
        <w:t>大姐、大嫂</w:t>
      </w:r>
      <w:r>
        <w:t>”</w:t>
      </w:r>
      <w:r>
        <w:rPr>
          <w:rFonts w:ascii="楷体" w:hAnsi="楷体" w:eastAsia="楷体" w:cs="楷体"/>
        </w:rPr>
        <w:t>地喊，喊了几声，不见有人应，但响动是有了。一会儿，门帘一挑，露出一个年轻媳妇来。这媳妇长得很好看，高高的鼻梁，弯弯的眉，额前一溜蓬松松的刘海。穿的虽是粗布，倒都是新的。我看她头上已硬挠挠地挽了髻，便大嫂长大嫂短地向她道歉，说刚才这个同志来，说话不好别见怪等等。她听着，脸扭向里面，尽咬着嘴唇笑。我说完了，她也不作声，还是低头咬着嘴唇，好像忍了一肚子的笑料没笑完。这一来，我倒有些尴尬了，下面的话怎么说呢！我看通讯员站在一边，眼睛一眨不眨地看着我，好像在看连长做示范动作似的。我只好硬了头皮，讪讪地向她开口借被子了，接着还对她说了一遍共产党的部队打仗是为了老百姓的道理。这一次，她不笑了，一边听着，一边不断向房里瞅着。我说完了，她看看我，看看通讯员，好像在掂量我刚才那些话的斤两。半晌，她转身进去抱被子了。</w:t>
      </w:r>
    </w:p>
    <w:p>
      <w:pPr>
        <w:shd w:val="clear" w:color="auto" w:fill="auto"/>
        <w:spacing w:line="360" w:lineRule="auto"/>
        <w:ind w:firstLine="560"/>
        <w:jc w:val="right"/>
        <w:textAlignment w:val="center"/>
      </w:pPr>
      <w:r>
        <w:rPr>
          <w:rFonts w:ascii="楷体" w:hAnsi="楷体" w:eastAsia="楷体" w:cs="楷体"/>
        </w:rPr>
        <w:t>（节选自茹志鹃《百合花》）</w:t>
      </w:r>
    </w:p>
    <w:p>
      <w:pPr>
        <w:shd w:val="clear" w:color="auto" w:fill="auto"/>
        <w:spacing w:line="360" w:lineRule="auto"/>
        <w:ind w:firstLine="560"/>
        <w:jc w:val="left"/>
        <w:textAlignment w:val="center"/>
      </w:pPr>
      <w:r>
        <w:rPr>
          <w:rFonts w:ascii="楷体" w:hAnsi="楷体" w:eastAsia="楷体" w:cs="楷体"/>
        </w:rPr>
        <w:t>文本二</w:t>
      </w:r>
    </w:p>
    <w:p>
      <w:pPr>
        <w:shd w:val="clear" w:color="auto" w:fill="auto"/>
        <w:spacing w:line="360" w:lineRule="auto"/>
        <w:ind w:firstLine="560"/>
        <w:jc w:val="left"/>
        <w:textAlignment w:val="center"/>
      </w:pPr>
      <w:r>
        <w:rPr>
          <w:rFonts w:ascii="楷体" w:hAnsi="楷体" w:eastAsia="楷体" w:cs="楷体"/>
        </w:rPr>
        <w:t>一轮满月升起来了，照亮了寂静的山谷、灰白的小路，照亮了秋日的败草、粗糙的树干，还有一丛丛荆棘、怪石，还有漫山遍野那树的队伍，还有香雪手中那只闪闪发光的小盒子。</w:t>
      </w:r>
    </w:p>
    <w:p>
      <w:pPr>
        <w:shd w:val="clear" w:color="auto" w:fill="auto"/>
        <w:spacing w:line="360" w:lineRule="auto"/>
        <w:ind w:firstLine="560"/>
        <w:jc w:val="left"/>
        <w:textAlignment w:val="center"/>
      </w:pPr>
      <w:r>
        <w:rPr>
          <w:rFonts w:ascii="楷体" w:hAnsi="楷体" w:eastAsia="楷体" w:cs="楷体"/>
        </w:rPr>
        <w:t>她这才想到把它举起来仔细端详。她想，为什么坐了一路火车，竟没有拿出来好好看看？现在，在皎洁的月光下，她才看清了它是淡绿色的，盒盖上有两朵洁白的马蹄莲。她小心地把它打开，又学着同桌的样子轻轻一拍盒盖，</w:t>
      </w:r>
      <w:r>
        <w:t>“</w:t>
      </w:r>
      <w:r>
        <w:rPr>
          <w:rFonts w:ascii="楷体" w:hAnsi="楷体" w:eastAsia="楷体" w:cs="楷体"/>
        </w:rPr>
        <w:t>嗒</w:t>
      </w:r>
      <w:r>
        <w:t>”</w:t>
      </w:r>
      <w:r>
        <w:rPr>
          <w:rFonts w:ascii="楷体" w:hAnsi="楷体" w:eastAsia="楷体" w:cs="楷体"/>
        </w:rPr>
        <w:t>的一声，它便合得严严实实。她又打开盒盖，觉得应该立刻装点东西进去。她从兜里摸出一只盛擦脸油的小盒放进去，又合上了盖子。只有这时，她才觉得这铅笔盒真属于她了，真的。她又想到了明天，明天上学时，她多么盼望她们会再三盘问她啊！</w:t>
      </w:r>
    </w:p>
    <w:p>
      <w:pPr>
        <w:shd w:val="clear" w:color="auto" w:fill="auto"/>
        <w:spacing w:line="360" w:lineRule="auto"/>
        <w:ind w:firstLine="560"/>
        <w:jc w:val="right"/>
        <w:textAlignment w:val="center"/>
      </w:pPr>
      <w:r>
        <w:rPr>
          <w:rFonts w:ascii="楷体" w:hAnsi="楷体" w:eastAsia="楷体" w:cs="楷体"/>
        </w:rPr>
        <w:t>（节选自铁凝《哦，香雪》）</w:t>
      </w:r>
    </w:p>
    <w:p>
      <w:pPr>
        <w:shd w:val="clear" w:color="auto" w:fill="auto"/>
        <w:spacing w:line="360" w:lineRule="auto"/>
        <w:jc w:val="left"/>
        <w:textAlignment w:val="center"/>
      </w:pPr>
      <w:r>
        <w:rPr>
          <w:rFonts w:hint="eastAsia"/>
          <w:lang w:eastAsia="zh-CN"/>
        </w:rPr>
        <w:t>（</w:t>
      </w:r>
      <w:r>
        <w:rPr>
          <w:rFonts w:hint="eastAsia"/>
          <w:lang w:val="en-US" w:eastAsia="zh-CN"/>
        </w:rPr>
        <w:t>1</w:t>
      </w:r>
      <w:r>
        <w:rPr>
          <w:rFonts w:hint="eastAsia"/>
          <w:lang w:eastAsia="zh-CN"/>
        </w:rPr>
        <w:t>）</w:t>
      </w:r>
      <w:r>
        <w:t>下列对选文中人物形象的分析，不正确的一项是（</w:t>
      </w:r>
      <w:r>
        <w:rPr>
          <w:rFonts w:ascii="Times New Roman" w:hAnsi="Times New Roman" w:eastAsia="Times New Roman" w:cs="Times New Roman"/>
          <w:kern w:val="0"/>
          <w:sz w:val="24"/>
          <w:szCs w:val="24"/>
        </w:rPr>
        <w:t>    </w:t>
      </w:r>
      <w:r>
        <w:t>）</w:t>
      </w:r>
    </w:p>
    <w:p>
      <w:pPr>
        <w:shd w:val="clear" w:color="auto" w:fill="auto"/>
        <w:spacing w:line="360" w:lineRule="auto"/>
        <w:ind w:left="300"/>
        <w:jc w:val="left"/>
        <w:textAlignment w:val="center"/>
      </w:pPr>
      <w:r>
        <w:t>A．《百合花》中的新媳妇有着笑而不语、美丽娴静的别样韵致，“半晌”二字足见新婚被子的珍贵和她情感上的不舍，也因此更见出人物形象的真实。</w:t>
      </w:r>
    </w:p>
    <w:p>
      <w:pPr>
        <w:shd w:val="clear" w:color="auto" w:fill="auto"/>
        <w:spacing w:line="360" w:lineRule="auto"/>
        <w:ind w:left="300"/>
        <w:jc w:val="left"/>
        <w:textAlignment w:val="center"/>
      </w:pPr>
      <w:r>
        <w:t>B．《哦，香雪》中“淡绿色的，盒盖上有两朵洁白的马蹄莲”的自动铅笔盒，象征着文化、知识、现代文明，体现了香雪对新生活的向往。</w:t>
      </w:r>
    </w:p>
    <w:p>
      <w:pPr>
        <w:shd w:val="clear" w:color="auto" w:fill="auto"/>
        <w:spacing w:line="360" w:lineRule="auto"/>
        <w:ind w:left="300"/>
        <w:jc w:val="left"/>
        <w:textAlignment w:val="center"/>
      </w:pPr>
      <w:r>
        <w:t>C．《哦，香雪》写到“她多么盼望她们会再三盘问她啊”，香雪端详铅笔盒之后，希望同伴们盘问她，这是少女渴望知识的表现，意味着纯真而质朴的农耕文明的衰落。</w:t>
      </w:r>
    </w:p>
    <w:p>
      <w:pPr>
        <w:shd w:val="clear" w:color="auto" w:fill="auto"/>
        <w:spacing w:line="360" w:lineRule="auto"/>
        <w:ind w:left="300"/>
        <w:jc w:val="left"/>
        <w:textAlignment w:val="center"/>
      </w:pPr>
      <w:r>
        <w:t>D．文本二的景物描写其作用在于烘托香雪的心情变化，引出对铅笔盒的描写。</w:t>
      </w:r>
    </w:p>
    <w:p>
      <w:pPr>
        <w:shd w:val="clear" w:color="auto" w:fill="auto"/>
        <w:spacing w:line="360" w:lineRule="auto"/>
        <w:jc w:val="left"/>
        <w:textAlignment w:val="center"/>
      </w:pPr>
      <w:r>
        <w:rPr>
          <w:rFonts w:hint="eastAsia"/>
          <w:lang w:eastAsia="zh-CN"/>
        </w:rPr>
        <w:t>（</w:t>
      </w:r>
      <w:r>
        <w:rPr>
          <w:rFonts w:hint="eastAsia"/>
          <w:lang w:val="en-US" w:eastAsia="zh-CN"/>
        </w:rPr>
        <w:t>2</w:t>
      </w:r>
      <w:r>
        <w:rPr>
          <w:rFonts w:hint="eastAsia"/>
          <w:lang w:eastAsia="zh-CN"/>
        </w:rPr>
        <w:t>）</w:t>
      </w:r>
      <w:r>
        <w:t>下列对选文艺术特色的分析鉴赏，不正确的一项是（</w:t>
      </w:r>
      <w:r>
        <w:rPr>
          <w:rFonts w:ascii="Times New Roman" w:hAnsi="Times New Roman" w:eastAsia="Times New Roman" w:cs="Times New Roman"/>
          <w:kern w:val="0"/>
          <w:sz w:val="24"/>
          <w:szCs w:val="24"/>
        </w:rPr>
        <w:t>    </w:t>
      </w:r>
      <w:r>
        <w:t>）</w:t>
      </w:r>
    </w:p>
    <w:p>
      <w:pPr>
        <w:shd w:val="clear" w:color="auto" w:fill="auto"/>
        <w:spacing w:line="360" w:lineRule="auto"/>
        <w:ind w:left="300"/>
        <w:jc w:val="left"/>
        <w:textAlignment w:val="center"/>
      </w:pPr>
      <w:r>
        <w:t>A．《百合花》选文写新媳妇的神态、《哦，香雪》选文写香雪的动作，都有着清新的笔调、温婉的用词以及灵动的叙述节奏，勾勒出“文中有画，画中有诗”的画面。</w:t>
      </w:r>
    </w:p>
    <w:p>
      <w:pPr>
        <w:shd w:val="clear" w:color="auto" w:fill="auto"/>
        <w:spacing w:line="360" w:lineRule="auto"/>
        <w:ind w:left="300"/>
        <w:jc w:val="left"/>
        <w:textAlignment w:val="center"/>
      </w:pPr>
      <w:r>
        <w:t>B．《百合花》选文写了新媳妇的肖像、神态、动作以及“我”的解释，唯独不写新媳妇的语言，是为了表现新媳妇在贫寒中仍然保持着人性的美好。</w:t>
      </w:r>
    </w:p>
    <w:p>
      <w:pPr>
        <w:shd w:val="clear" w:color="auto" w:fill="auto"/>
        <w:spacing w:line="360" w:lineRule="auto"/>
        <w:ind w:left="300"/>
        <w:jc w:val="left"/>
        <w:textAlignment w:val="center"/>
      </w:pPr>
      <w:r>
        <w:t>C．《哦，香雪》选文作者通过对人物心理活动的描写，表现了山村少女纯真善良、洁白无瑕的心灵，洋溢着浓郁的浪漫主义气息。</w:t>
      </w:r>
    </w:p>
    <w:p>
      <w:pPr>
        <w:shd w:val="clear" w:color="auto" w:fill="auto"/>
        <w:spacing w:line="360" w:lineRule="auto"/>
        <w:ind w:left="300"/>
        <w:jc w:val="left"/>
        <w:textAlignment w:val="center"/>
      </w:pPr>
      <w:r>
        <w:t>D．《百合花》选文以象征纯洁情感的百合花为题，不但会让读者联想到新媳妇美丽纯洁的心灵，也能让人体味小说含蓄主题及“清新俊逸” 的风格；《哦，香雪》则是选用极富生活气息的细节，用清新婉丽优美纯净的语言写出了山村女孩的纯真率直清丽的情怀。</w:t>
      </w:r>
    </w:p>
    <w:p>
      <w:pPr>
        <w:shd w:val="clear" w:color="auto" w:fill="auto"/>
        <w:spacing w:line="360" w:lineRule="auto"/>
        <w:jc w:val="left"/>
        <w:textAlignment w:val="center"/>
      </w:pPr>
      <w:r>
        <w:rPr>
          <w:rFonts w:hint="eastAsia"/>
          <w:lang w:eastAsia="zh-CN"/>
        </w:rPr>
        <w:t>（</w:t>
      </w:r>
      <w:r>
        <w:rPr>
          <w:rFonts w:hint="eastAsia"/>
          <w:lang w:val="en-US" w:eastAsia="zh-CN"/>
        </w:rPr>
        <w:t>3</w:t>
      </w:r>
      <w:r>
        <w:rPr>
          <w:rFonts w:hint="eastAsia"/>
          <w:lang w:eastAsia="zh-CN"/>
        </w:rPr>
        <w:t>）</w:t>
      </w:r>
      <w:r>
        <w:t>有人认为二则材料都是“诗意小说”的典范。请结合文本，从矛盾冲突、景物描写、心理描写、人物特点、细节描写等角度选取两个角度，分析小说“诗意”的特征。</w:t>
      </w:r>
    </w:p>
    <w:p>
      <w:pPr>
        <w:pStyle w:val="2"/>
      </w:pPr>
    </w:p>
    <w:p>
      <w:pPr>
        <w:pStyle w:val="2"/>
      </w:pPr>
    </w:p>
    <w:p>
      <w:pPr>
        <w:pStyle w:val="2"/>
      </w:pPr>
    </w:p>
    <w:p>
      <w:pPr>
        <w:pStyle w:val="2"/>
      </w:pPr>
    </w:p>
    <w:p>
      <w:pPr>
        <w:pStyle w:val="2"/>
      </w:pPr>
    </w:p>
    <w:p>
      <w:pPr>
        <w:pStyle w:val="2"/>
      </w:pPr>
    </w:p>
    <w:p>
      <w:pPr>
        <w:pStyle w:val="2"/>
      </w:pPr>
    </w:p>
    <w:p>
      <w:pPr>
        <w:shd w:val="clear" w:color="auto" w:fill="auto"/>
        <w:spacing w:line="360" w:lineRule="auto"/>
        <w:jc w:val="left"/>
        <w:textAlignment w:val="center"/>
      </w:pPr>
      <w:r>
        <w:rPr>
          <w:rFonts w:hint="eastAsia"/>
          <w:lang w:eastAsia="zh-CN"/>
        </w:rPr>
        <w:t>（</w:t>
      </w:r>
      <w:r>
        <w:rPr>
          <w:rFonts w:hint="eastAsia"/>
          <w:lang w:val="en-US" w:eastAsia="zh-CN"/>
        </w:rPr>
        <w:t>4</w:t>
      </w:r>
      <w:r>
        <w:rPr>
          <w:rFonts w:hint="eastAsia"/>
          <w:lang w:eastAsia="zh-CN"/>
        </w:rPr>
        <w:t>）</w:t>
      </w:r>
      <w:r>
        <w:t>费孝通在《乡土中国》中认为在乡土社会中“欲望”指导行为，现代社会中“需要”指导行为，从“欲望”到“需要”是理性的进步。请结合《哦，香雪》中的相关内容分析这一观点。</w:t>
      </w:r>
    </w:p>
    <w:p>
      <w:pPr>
        <w:shd w:val="clear" w:color="auto" w:fill="auto"/>
        <w:spacing w:line="360" w:lineRule="auto"/>
        <w:ind w:firstLine="560"/>
        <w:jc w:val="left"/>
        <w:textAlignment w:val="center"/>
      </w:pPr>
      <w:r>
        <w:rPr>
          <w:rFonts w:ascii="楷体" w:hAnsi="楷体" w:eastAsia="楷体" w:cs="楷体"/>
        </w:rPr>
        <w:t>【从</w:t>
      </w:r>
      <w:r>
        <w:t>“</w:t>
      </w:r>
      <w:r>
        <w:rPr>
          <w:rFonts w:ascii="楷体" w:hAnsi="楷体" w:eastAsia="楷体" w:cs="楷体"/>
        </w:rPr>
        <w:t>欲望</w:t>
      </w:r>
      <w:r>
        <w:t>”</w:t>
      </w:r>
      <w:r>
        <w:rPr>
          <w:rFonts w:ascii="楷体" w:hAnsi="楷体" w:eastAsia="楷体" w:cs="楷体"/>
        </w:rPr>
        <w:t>到</w:t>
      </w:r>
      <w:r>
        <w:t>“</w:t>
      </w:r>
      <w:r>
        <w:rPr>
          <w:rFonts w:ascii="楷体" w:hAnsi="楷体" w:eastAsia="楷体" w:cs="楷体"/>
        </w:rPr>
        <w:t>需要</w:t>
      </w:r>
      <w:r>
        <w:t>”</w:t>
      </w:r>
      <w:r>
        <w:rPr>
          <w:rFonts w:ascii="楷体" w:hAnsi="楷体" w:eastAsia="楷体" w:cs="楷体"/>
        </w:rPr>
        <w:t>内容摘要：</w:t>
      </w:r>
      <w:r>
        <w:t>“</w:t>
      </w:r>
      <w:r>
        <w:rPr>
          <w:rFonts w:ascii="楷体" w:hAnsi="楷体" w:eastAsia="楷体" w:cs="楷体"/>
        </w:rPr>
        <w:t>在乡土社会人可以靠欲望去行事</w:t>
      </w:r>
      <w:r>
        <w:t>”</w:t>
      </w:r>
      <w:r>
        <w:rPr>
          <w:rFonts w:ascii="楷体" w:hAnsi="楷体" w:eastAsia="楷体" w:cs="楷体"/>
        </w:rPr>
        <w:t>（</w:t>
      </w:r>
      <w:r>
        <w:t>14.1</w:t>
      </w:r>
      <w:r>
        <w:rPr>
          <w:rFonts w:ascii="楷体" w:hAnsi="楷体" w:eastAsia="楷体" w:cs="楷体"/>
        </w:rPr>
        <w:t>）</w:t>
      </w:r>
      <w:r>
        <w:t>“</w:t>
      </w:r>
      <w:r>
        <w:rPr>
          <w:rFonts w:ascii="楷体" w:hAnsi="楷体" w:eastAsia="楷体" w:cs="楷体"/>
        </w:rPr>
        <w:t>欲望如果要能通过意志对行为有所控制，它必须是行为者所自觉的</w:t>
      </w:r>
      <w:r>
        <w:t>”</w:t>
      </w:r>
      <w:r>
        <w:rPr>
          <w:rFonts w:ascii="楷体" w:hAnsi="楷体" w:eastAsia="楷体" w:cs="楷体"/>
        </w:rPr>
        <w:t>（</w:t>
      </w:r>
      <w:r>
        <w:t>14.4</w:t>
      </w:r>
      <w:r>
        <w:rPr>
          <w:rFonts w:ascii="楷体" w:hAnsi="楷体" w:eastAsia="楷体" w:cs="楷体"/>
        </w:rPr>
        <w:t>）</w:t>
      </w:r>
      <w:r>
        <w:t>“</w:t>
      </w:r>
      <w:r>
        <w:rPr>
          <w:rFonts w:ascii="楷体" w:hAnsi="楷体" w:eastAsia="楷体" w:cs="楷体"/>
        </w:rPr>
        <w:t>爱情、好吃、是欲望，那是自觉的。直接决定我们行为的确是这些欲望</w:t>
      </w:r>
      <w:r>
        <w:t>”</w:t>
      </w:r>
      <w:r>
        <w:rPr>
          <w:rFonts w:ascii="楷体" w:hAnsi="楷体" w:eastAsia="楷体" w:cs="楷体"/>
        </w:rPr>
        <w:t>（</w:t>
      </w:r>
      <w:r>
        <w:t>14.6</w:t>
      </w:r>
      <w:r>
        <w:rPr>
          <w:rFonts w:ascii="楷体" w:hAnsi="楷体" w:eastAsia="楷体" w:cs="楷体"/>
        </w:rPr>
        <w:t>）在乡土社会中，</w:t>
      </w:r>
      <w:r>
        <w:t>“</w:t>
      </w:r>
      <w:r>
        <w:rPr>
          <w:rFonts w:ascii="楷体" w:hAnsi="楷体" w:eastAsia="楷体" w:cs="楷体"/>
        </w:rPr>
        <w:t>个人的欲望常是合于人类生存条件的</w:t>
      </w:r>
      <w:r>
        <w:t>”</w:t>
      </w:r>
      <w:r>
        <w:rPr>
          <w:rFonts w:ascii="楷体" w:hAnsi="楷体" w:eastAsia="楷体" w:cs="楷体"/>
        </w:rPr>
        <w:t>（</w:t>
      </w:r>
      <w:r>
        <w:t>14.7</w:t>
      </w:r>
      <w:r>
        <w:rPr>
          <w:rFonts w:ascii="楷体" w:hAnsi="楷体" w:eastAsia="楷体" w:cs="楷体"/>
        </w:rPr>
        <w:t>）</w:t>
      </w:r>
      <w:r>
        <w:t>“</w:t>
      </w:r>
      <w:r>
        <w:rPr>
          <w:rFonts w:ascii="楷体" w:hAnsi="楷体" w:eastAsia="楷体" w:cs="楷体"/>
        </w:rPr>
        <w:t>充分的满足我们本性里带来的欲望，社会就会形成一个最好、最融洽的秩序</w:t>
      </w:r>
      <w:r>
        <w:t>”</w:t>
      </w:r>
      <w:r>
        <w:rPr>
          <w:rFonts w:ascii="楷体" w:hAnsi="楷体" w:eastAsia="楷体" w:cs="楷体"/>
        </w:rPr>
        <w:t>（</w:t>
      </w:r>
      <w:r>
        <w:t>14.6</w:t>
      </w:r>
      <w:r>
        <w:rPr>
          <w:rFonts w:ascii="楷体" w:hAnsi="楷体" w:eastAsia="楷体" w:cs="楷体"/>
        </w:rPr>
        <w:t>）】</w:t>
      </w:r>
    </w:p>
    <w:p>
      <w:pPr>
        <w:shd w:val="clear" w:color="auto" w:fill="auto"/>
        <w:spacing w:line="360" w:lineRule="auto"/>
        <w:jc w:val="center"/>
        <w:textAlignment w:val="center"/>
      </w:pPr>
      <w:r>
        <w:rPr>
          <w:rFonts w:ascii="Times New Roman" w:hAnsi="Times New Roman" w:eastAsia="Times New Roman" w:cs="Times New Roman"/>
          <w:strike w:val="0"/>
          <w:kern w:val="0"/>
          <w:sz w:val="24"/>
          <w:szCs w:val="24"/>
          <w:u w:val="none"/>
        </w:rPr>
        <w:drawing>
          <wp:inline distT="0" distB="0" distL="114300" distR="114300">
            <wp:extent cx="4419600" cy="2294890"/>
            <wp:effectExtent l="0" t="0" r="0" b="635"/>
            <wp:docPr id="100003" name="图片 100003" descr="@@@3ce7a8ca7c554a77960d31b7efef82d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3ce7a8ca7c554a77960d31b7efef82d4"/>
                    <pic:cNvPicPr>
                      <a:picLocks noChangeAspect="1"/>
                    </pic:cNvPicPr>
                  </pic:nvPicPr>
                  <pic:blipFill>
                    <a:blip r:embed="rId6"/>
                    <a:stretch>
                      <a:fillRect/>
                    </a:stretch>
                  </pic:blipFill>
                  <pic:spPr>
                    <a:xfrm>
                      <a:off x="0" y="0"/>
                      <a:ext cx="4419600" cy="2294890"/>
                    </a:xfrm>
                    <a:prstGeom prst="rect">
                      <a:avLst/>
                    </a:prstGeom>
                  </pic:spPr>
                </pic:pic>
              </a:graphicData>
            </a:graphic>
          </wp:inline>
        </w:drawing>
      </w:r>
    </w:p>
    <w:p>
      <w:pPr>
        <w:pStyle w:val="2"/>
        <w:rPr>
          <w:rFonts w:hint="default"/>
          <w:lang w:val="en-US" w:eastAsia="zh-CN"/>
        </w:rPr>
      </w:pPr>
    </w:p>
    <w:sectPr>
      <w:headerReference r:id="rId3" w:type="default"/>
      <w:footerReference r:id="rId4" w:type="default"/>
      <w:pgSz w:w="11906" w:h="16838"/>
      <w:pgMar w:top="1701" w:right="1474" w:bottom="1701"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default" w:eastAsiaTheme="minorEastAsia"/>
        <w:sz w:val="18"/>
        <w:szCs w:val="18"/>
        <w:lang w:val="en-US" w:eastAsia="zh-CN"/>
      </w:rPr>
    </w:pPr>
    <w:r>
      <w:rPr>
        <w:rFonts w:hint="eastAsia"/>
        <w:sz w:val="18"/>
        <w:szCs w:val="18"/>
        <w:lang w:val="en-US" w:eastAsia="zh-CN"/>
      </w:rPr>
      <w:t>横峰中学学生寒假作业（高一语文） 编号：hfzx （第5课时）    编写人：蒋莉        审核人：邓荣华</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56D1999"/>
    <w:multiLevelType w:val="singleLevel"/>
    <w:tmpl w:val="256D1999"/>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hkZGEwZGM5OWVhMjAyZWZiMmJhNDJkODFmNDY1ZTIifQ=="/>
    <w:docVar w:name="KSO_WPS_MARK_KEY" w:val="9cfc4e3c-a342-4a72-97e2-7025e6af24eb"/>
  </w:docVars>
  <w:rsids>
    <w:rsidRoot w:val="00000000"/>
    <w:rsid w:val="0BAA6AD0"/>
    <w:rsid w:val="0C2062B0"/>
    <w:rsid w:val="18EA07E2"/>
    <w:rsid w:val="23200E88"/>
    <w:rsid w:val="238C4FCD"/>
    <w:rsid w:val="37F811B2"/>
    <w:rsid w:val="3D6A64CA"/>
    <w:rsid w:val="42984EF4"/>
    <w:rsid w:val="489D5A4D"/>
    <w:rsid w:val="4DC90020"/>
    <w:rsid w:val="4E8956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99"/>
    <w:pPr>
      <w:spacing w:before="28"/>
      <w:ind w:left="100"/>
    </w:pPr>
    <w:rPr>
      <w:rFonts w:ascii="楷体" w:hAnsi="楷体" w:eastAsia="楷体"/>
      <w:szCs w:val="21"/>
    </w:r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List Paragraph"/>
    <w:basedOn w:val="1"/>
    <w:qFormat/>
    <w:uiPriority w:val="0"/>
    <w:pPr>
      <w:adjustRightInd/>
      <w:spacing w:line="240" w:lineRule="auto"/>
      <w:ind w:firstLine="420" w:firstLineChars="200"/>
      <w:textAlignment w:val="auto"/>
    </w:pPr>
    <w:rPr>
      <w:rFonts w:ascii="Calibri" w:hAnsi="Calibri"/>
      <w:kern w:val="2"/>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3471</Words>
  <Characters>3494</Characters>
  <Lines>0</Lines>
  <Paragraphs>0</Paragraphs>
  <TotalTime>7</TotalTime>
  <ScaleCrop>false</ScaleCrop>
  <LinksUpToDate>false</LinksUpToDate>
  <CharactersWithSpaces>4303</CharactersWithSpaces>
  <Application>WPS Office_11.1.0.12173_F1E327BC-269C-435d-A152-05C5408002CA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2024-10-29T00:39:00Z</dcterms:created>
  <dc:creator>LXF</dc:creator>
  <cp:lastModifiedBy>文心show</cp:lastModifiedBy>
  <dcterms:modified xsi:type="dcterms:W3CDTF">2025-01-08T06:53:03Z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2052-11.1.0.12173</vt:lpwstr>
  </property>
  <property fmtid="{D5CDD505-2E9C-101B-9397-08002B2CF9AE}" pid="3" name="ICV">
    <vt:lpwstr>7C6C4F39831D41F39ADA76E10A22564D</vt:lpwstr>
  </property>
  <property fmtid="{D5CDD505-2E9C-101B-9397-08002B2CF9AE}" pid="4" name="KSOTemplateDocerSaveRecord">
    <vt:lpwstr>eyJoZGlkIjoiM2M2NjZkMTcxMWEzZTUyNGViODk4YWM4MjViZWQ1Y2UiLCJ1c2VySWQiOiI0NjYyODQxNTkifQ==</vt:lpwstr>
  </property>
</Properties>
</file>