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EB6D04" w14:textId="27B4DD80" w:rsidR="00F362E1" w:rsidRDefault="00FB485F">
      <w:pPr>
        <w:ind w:firstLineChars="100" w:firstLine="320"/>
        <w:rPr>
          <w:sz w:val="24"/>
        </w:rPr>
      </w:pPr>
      <w:r>
        <w:rPr>
          <w:rFonts w:hint="eastAsia"/>
          <w:sz w:val="32"/>
          <w:szCs w:val="32"/>
        </w:rPr>
        <w:t>语文</w:t>
      </w:r>
      <w:r w:rsidR="0023507F">
        <w:rPr>
          <w:rFonts w:hint="eastAsia"/>
          <w:sz w:val="32"/>
          <w:szCs w:val="32"/>
        </w:rPr>
        <w:t>学科寒假作业（复习）</w:t>
      </w:r>
      <w:r>
        <w:rPr>
          <w:rFonts w:hint="eastAsia"/>
          <w:sz w:val="32"/>
          <w:szCs w:val="32"/>
        </w:rPr>
        <w:t xml:space="preserve">   </w:t>
      </w:r>
      <w:r w:rsidR="0015051E">
        <w:rPr>
          <w:rFonts w:hint="eastAsia"/>
          <w:sz w:val="32"/>
          <w:szCs w:val="32"/>
        </w:rPr>
        <w:t>第</w:t>
      </w:r>
      <w:r w:rsidR="0015051E">
        <w:rPr>
          <w:rFonts w:hint="eastAsia"/>
          <w:sz w:val="32"/>
          <w:szCs w:val="32"/>
        </w:rPr>
        <w:t>4</w:t>
      </w:r>
      <w:r>
        <w:rPr>
          <w:rFonts w:hint="eastAsia"/>
          <w:sz w:val="32"/>
          <w:szCs w:val="32"/>
        </w:rPr>
        <w:t>课时</w:t>
      </w:r>
      <w:r w:rsidR="00B118E2">
        <w:rPr>
          <w:rFonts w:hint="eastAsia"/>
          <w:sz w:val="32"/>
          <w:szCs w:val="32"/>
        </w:rPr>
        <w:t xml:space="preserve">  </w:t>
      </w:r>
      <w:r w:rsidR="0023507F">
        <w:rPr>
          <w:rFonts w:hint="eastAsia"/>
          <w:sz w:val="24"/>
        </w:rPr>
        <w:t>(</w:t>
      </w:r>
      <w:r w:rsidR="0023507F">
        <w:rPr>
          <w:rFonts w:hint="eastAsia"/>
          <w:sz w:val="24"/>
        </w:rPr>
        <w:t>练习时长：</w:t>
      </w:r>
      <w:r w:rsidR="0023507F">
        <w:rPr>
          <w:rFonts w:hint="eastAsia"/>
          <w:sz w:val="24"/>
        </w:rPr>
        <w:t>40</w:t>
      </w:r>
      <w:r w:rsidR="0023507F">
        <w:rPr>
          <w:rFonts w:hint="eastAsia"/>
          <w:sz w:val="24"/>
        </w:rPr>
        <w:t>分钟</w:t>
      </w:r>
      <w:r w:rsidR="0023507F">
        <w:rPr>
          <w:rFonts w:hint="eastAsia"/>
          <w:sz w:val="24"/>
        </w:rPr>
        <w:t xml:space="preserve">) </w:t>
      </w:r>
    </w:p>
    <w:p w14:paraId="5F1410D1" w14:textId="77777777" w:rsidR="00F362E1" w:rsidRDefault="0023507F">
      <w:pPr>
        <w:ind w:firstLineChars="300" w:firstLine="960"/>
        <w:rPr>
          <w:sz w:val="32"/>
          <w:szCs w:val="32"/>
        </w:rPr>
      </w:pPr>
      <w:r>
        <w:rPr>
          <w:rFonts w:hint="eastAsia"/>
          <w:sz w:val="32"/>
          <w:szCs w:val="32"/>
        </w:rPr>
        <w:t>姓名：</w:t>
      </w:r>
      <w:r>
        <w:rPr>
          <w:rFonts w:hint="eastAsia"/>
          <w:sz w:val="32"/>
          <w:szCs w:val="32"/>
        </w:rPr>
        <w:t xml:space="preserve">              </w:t>
      </w:r>
      <w:r>
        <w:rPr>
          <w:rFonts w:hint="eastAsia"/>
          <w:sz w:val="32"/>
          <w:szCs w:val="32"/>
        </w:rPr>
        <w:t>完成评价：</w:t>
      </w:r>
    </w:p>
    <w:p w14:paraId="54337C46" w14:textId="77777777" w:rsidR="00F362E1" w:rsidRDefault="0023507F">
      <w:pPr>
        <w:numPr>
          <w:ilvl w:val="0"/>
          <w:numId w:val="1"/>
        </w:numPr>
        <w:rPr>
          <w:sz w:val="32"/>
          <w:szCs w:val="32"/>
        </w:rPr>
      </w:pPr>
      <w:r>
        <w:rPr>
          <w:rFonts w:hint="eastAsia"/>
          <w:sz w:val="32"/>
          <w:szCs w:val="32"/>
        </w:rPr>
        <w:t>核心知识的归纳总结和梳理模块</w:t>
      </w:r>
    </w:p>
    <w:p w14:paraId="687FD1FC" w14:textId="77777777" w:rsidR="00FB485F" w:rsidRPr="00FB485F" w:rsidRDefault="00FB485F" w:rsidP="005432D8">
      <w:pPr>
        <w:spacing w:line="440" w:lineRule="exact"/>
        <w:rPr>
          <w:sz w:val="32"/>
          <w:szCs w:val="32"/>
        </w:rPr>
      </w:pPr>
      <w:r w:rsidRPr="00FB485F">
        <w:rPr>
          <w:rFonts w:hint="eastAsia"/>
          <w:sz w:val="32"/>
          <w:szCs w:val="32"/>
        </w:rPr>
        <w:t>读懂诗歌的基本方法：</w:t>
      </w:r>
    </w:p>
    <w:p w14:paraId="0AA79D0C" w14:textId="77777777" w:rsidR="00FB485F" w:rsidRPr="00FB485F" w:rsidRDefault="00FB485F" w:rsidP="005432D8">
      <w:pPr>
        <w:spacing w:line="440" w:lineRule="exact"/>
        <w:rPr>
          <w:rFonts w:ascii="仿宋" w:eastAsia="仿宋" w:hAnsi="仿宋"/>
          <w:sz w:val="28"/>
          <w:szCs w:val="28"/>
        </w:rPr>
      </w:pPr>
      <w:r w:rsidRPr="00FB485F">
        <w:rPr>
          <w:rFonts w:ascii="仿宋" w:eastAsia="仿宋" w:hAnsi="仿宋" w:hint="eastAsia"/>
          <w:sz w:val="28"/>
          <w:szCs w:val="28"/>
        </w:rPr>
        <w:t>1.抓标题。 标题是理解诗歌的重要切入点，其蕴含的关键信息有:①时间、地点、对象、事件；②诗歌内容的概括；③写作缘由或目的；④表明诗歌题材，暗含诗歌表达技巧；⑤暗含情感或奠定作品的感情基调。如2023</w:t>
      </w:r>
      <w:r w:rsidRPr="00FB485F">
        <w:rPr>
          <w:rFonts w:ascii="宋体" w:eastAsia="宋体" w:hAnsi="宋体" w:cs="宋体" w:hint="eastAsia"/>
          <w:sz w:val="28"/>
          <w:szCs w:val="28"/>
        </w:rPr>
        <w:t>•</w:t>
      </w:r>
      <w:r w:rsidRPr="00FB485F">
        <w:rPr>
          <w:rFonts w:ascii="仿宋" w:eastAsia="仿宋" w:hAnsi="仿宋" w:cs="仿宋" w:hint="eastAsia"/>
          <w:sz w:val="28"/>
          <w:szCs w:val="28"/>
        </w:rPr>
        <w:t>新课标全国Ⅰ卷的《答友人论学》，“论学”，论说学问；这是</w:t>
      </w:r>
      <w:proofErr w:type="gramStart"/>
      <w:r w:rsidRPr="00FB485F">
        <w:rPr>
          <w:rFonts w:ascii="仿宋" w:eastAsia="仿宋" w:hAnsi="仿宋" w:cs="仿宋" w:hint="eastAsia"/>
          <w:sz w:val="28"/>
          <w:szCs w:val="28"/>
        </w:rPr>
        <w:t>林希逸写给</w:t>
      </w:r>
      <w:proofErr w:type="gramEnd"/>
      <w:r w:rsidRPr="00FB485F">
        <w:rPr>
          <w:rFonts w:ascii="仿宋" w:eastAsia="仿宋" w:hAnsi="仿宋" w:cs="仿宋" w:hint="eastAsia"/>
          <w:sz w:val="28"/>
          <w:szCs w:val="28"/>
        </w:rPr>
        <w:t>友人的一首酬答诗。友人与他讨论如何做学问，诗人创作此诗表达自己的治学主张。</w:t>
      </w:r>
    </w:p>
    <w:p w14:paraId="5B40896F" w14:textId="77777777" w:rsidR="00FB485F" w:rsidRPr="00FB485F" w:rsidRDefault="00FB485F" w:rsidP="005432D8">
      <w:pPr>
        <w:spacing w:line="440" w:lineRule="exact"/>
        <w:rPr>
          <w:rFonts w:ascii="仿宋" w:eastAsia="仿宋" w:hAnsi="仿宋"/>
          <w:sz w:val="28"/>
          <w:szCs w:val="28"/>
        </w:rPr>
      </w:pPr>
      <w:r w:rsidRPr="00FB485F">
        <w:rPr>
          <w:rFonts w:ascii="仿宋" w:eastAsia="仿宋" w:hAnsi="仿宋" w:hint="eastAsia"/>
          <w:sz w:val="28"/>
          <w:szCs w:val="28"/>
        </w:rPr>
        <w:t>2.看作者。要真正读懂一首诗，必须知人论世。“知人论世”就是说要了解诗人的思想性格、生活经历、风格流派及其创作的时代背景、目的等。读诗时，必须注意诗人的遭遇、境况，注意诗人所处朝代的国势、朝政等方面的问题。知道了人与</w:t>
      </w:r>
      <w:proofErr w:type="gramStart"/>
      <w:r w:rsidRPr="00FB485F">
        <w:rPr>
          <w:rFonts w:ascii="仿宋" w:eastAsia="仿宋" w:hAnsi="仿宋" w:hint="eastAsia"/>
          <w:sz w:val="28"/>
          <w:szCs w:val="28"/>
        </w:rPr>
        <w:t>世</w:t>
      </w:r>
      <w:proofErr w:type="gramEnd"/>
      <w:r w:rsidRPr="00FB485F">
        <w:rPr>
          <w:rFonts w:ascii="仿宋" w:eastAsia="仿宋" w:hAnsi="仿宋" w:hint="eastAsia"/>
          <w:sz w:val="28"/>
          <w:szCs w:val="28"/>
        </w:rPr>
        <w:t>，才能准确把握诗歌的思想感情。这方面的信息有的诗歌考题会提供相关的注释，有的属于名家名篇的则不再加注，需要从平时积累的知识中回忆提取。</w:t>
      </w:r>
    </w:p>
    <w:p w14:paraId="55E54A61" w14:textId="77777777" w:rsidR="00FB485F" w:rsidRPr="00FB485F" w:rsidRDefault="00FB485F" w:rsidP="005432D8">
      <w:pPr>
        <w:spacing w:line="440" w:lineRule="exact"/>
        <w:rPr>
          <w:rFonts w:ascii="仿宋" w:eastAsia="仿宋" w:hAnsi="仿宋"/>
          <w:sz w:val="28"/>
          <w:szCs w:val="28"/>
        </w:rPr>
      </w:pPr>
      <w:r w:rsidRPr="00FB485F">
        <w:rPr>
          <w:rFonts w:ascii="仿宋" w:eastAsia="仿宋" w:hAnsi="仿宋" w:hint="eastAsia"/>
          <w:sz w:val="28"/>
          <w:szCs w:val="28"/>
        </w:rPr>
        <w:t>3.抓意象在古代诗歌创作中，作者习惯于将内心情感融入 意象之中而不直接表达，这就产生了含蓄蕴藉的艺术效果，读者含英咀华，自然也受到了艺术上的熏陶感染，获得精神上的审美愉悦。此时，意象不仅仅是客观的景物，而且渗透着作者的情感。</w:t>
      </w:r>
    </w:p>
    <w:p w14:paraId="58634A05" w14:textId="77777777" w:rsidR="00FB485F" w:rsidRPr="00FB485F" w:rsidRDefault="00FB485F" w:rsidP="005432D8">
      <w:pPr>
        <w:spacing w:line="440" w:lineRule="exact"/>
        <w:rPr>
          <w:rFonts w:ascii="仿宋" w:eastAsia="仿宋" w:hAnsi="仿宋"/>
          <w:sz w:val="28"/>
          <w:szCs w:val="28"/>
        </w:rPr>
      </w:pPr>
      <w:r w:rsidRPr="00FB485F">
        <w:rPr>
          <w:rFonts w:ascii="仿宋" w:eastAsia="仿宋" w:hAnsi="仿宋" w:hint="eastAsia"/>
          <w:sz w:val="28"/>
          <w:szCs w:val="28"/>
        </w:rPr>
        <w:t xml:space="preserve">  4.看注释。注释或介绍了疑难词语、地名；或介绍写作背景；或介绍相关典故；或介绍作者提供与“此诗歌作于贬官或流放之际”类似的注解；或链接他人评价等，是帮助我们读懂诗歌。</w:t>
      </w:r>
    </w:p>
    <w:p w14:paraId="61D8DA5C" w14:textId="77777777" w:rsidR="00FB485F" w:rsidRDefault="00FB485F" w:rsidP="005432D8">
      <w:pPr>
        <w:spacing w:line="440" w:lineRule="exact"/>
        <w:rPr>
          <w:sz w:val="32"/>
          <w:szCs w:val="32"/>
        </w:rPr>
      </w:pPr>
      <w:r w:rsidRPr="00FB485F">
        <w:rPr>
          <w:rFonts w:ascii="仿宋" w:eastAsia="仿宋" w:hAnsi="仿宋" w:hint="eastAsia"/>
          <w:sz w:val="28"/>
          <w:szCs w:val="28"/>
        </w:rPr>
        <w:t xml:space="preserve">  5.抓用典。古人</w:t>
      </w:r>
      <w:proofErr w:type="gramStart"/>
      <w:r w:rsidRPr="00FB485F">
        <w:rPr>
          <w:rFonts w:ascii="仿宋" w:eastAsia="仿宋" w:hAnsi="仿宋" w:hint="eastAsia"/>
          <w:sz w:val="28"/>
          <w:szCs w:val="28"/>
        </w:rPr>
        <w:t>作诗</w:t>
      </w:r>
      <w:proofErr w:type="gramEnd"/>
      <w:r w:rsidRPr="00FB485F">
        <w:rPr>
          <w:rFonts w:ascii="仿宋" w:eastAsia="仿宋" w:hAnsi="仿宋" w:hint="eastAsia"/>
          <w:sz w:val="28"/>
          <w:szCs w:val="28"/>
        </w:rPr>
        <w:t>讲究用典，或借前人故事或引用(化用)前人语句等，既使诗歌语言精练，又增加内容的丰富性，使表达更生动和含蓄，可收到言简义丰、耐人寻味的效果。同时注意典故有正用和反用之分，要结合全诗(词)分析作者的用意。</w:t>
      </w:r>
    </w:p>
    <w:p w14:paraId="2CF0E982" w14:textId="573DE272" w:rsidR="00F362E1" w:rsidRDefault="0023507F" w:rsidP="005432D8">
      <w:pPr>
        <w:spacing w:line="44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二、练习模块</w:t>
      </w:r>
    </w:p>
    <w:p w14:paraId="5C1E0E36" w14:textId="478B7850" w:rsidR="00FB485F" w:rsidRPr="00FB485F" w:rsidRDefault="00FB485F" w:rsidP="005432D8">
      <w:pPr>
        <w:spacing w:line="440" w:lineRule="exact"/>
        <w:jc w:val="left"/>
        <w:textAlignment w:val="center"/>
        <w:rPr>
          <w:rFonts w:ascii="仿宋" w:eastAsia="仿宋" w:hAnsi="仿宋"/>
          <w:sz w:val="28"/>
          <w:szCs w:val="28"/>
        </w:rPr>
      </w:pPr>
      <w:r w:rsidRPr="00FB485F">
        <w:rPr>
          <w:rFonts w:ascii="仿宋" w:eastAsia="仿宋" w:hAnsi="仿宋"/>
          <w:sz w:val="28"/>
          <w:szCs w:val="28"/>
        </w:rPr>
        <w:t>1、补写出下列句子中的空缺部分。</w:t>
      </w:r>
    </w:p>
    <w:p w14:paraId="081406B6" w14:textId="77777777" w:rsidR="00FB485F" w:rsidRPr="00FB485F" w:rsidRDefault="00FB485F" w:rsidP="005432D8">
      <w:pPr>
        <w:spacing w:line="440" w:lineRule="exact"/>
        <w:ind w:left="560"/>
        <w:jc w:val="left"/>
        <w:textAlignment w:val="center"/>
        <w:rPr>
          <w:rFonts w:ascii="仿宋" w:eastAsia="仿宋" w:hAnsi="仿宋"/>
          <w:sz w:val="28"/>
          <w:szCs w:val="28"/>
        </w:rPr>
      </w:pPr>
      <w:r w:rsidRPr="00FB485F">
        <w:rPr>
          <w:rFonts w:ascii="仿宋" w:eastAsia="仿宋" w:hAnsi="仿宋"/>
          <w:sz w:val="28"/>
          <w:szCs w:val="28"/>
        </w:rPr>
        <w:t>（1）曹操的《短歌行》中出自《诗经·郑风》，借写姑娘思念情</w:t>
      </w:r>
      <w:r w:rsidRPr="00FB485F">
        <w:rPr>
          <w:rFonts w:ascii="仿宋" w:eastAsia="仿宋" w:hAnsi="仿宋"/>
          <w:sz w:val="28"/>
          <w:szCs w:val="28"/>
        </w:rPr>
        <w:lastRenderedPageBreak/>
        <w:t>人来表达渴慕贤才之意的句子：“</w:t>
      </w:r>
      <w:r w:rsidRPr="00FB485F">
        <w:rPr>
          <w:rFonts w:ascii="仿宋" w:eastAsia="仿宋" w:hAnsi="仿宋" w:cs="Times New Roman"/>
          <w:sz w:val="28"/>
          <w:szCs w:val="28"/>
          <w:u w:val="single"/>
        </w:rPr>
        <w:t xml:space="preserve">      </w:t>
      </w:r>
      <w:r w:rsidRPr="00FB485F">
        <w:rPr>
          <w:rFonts w:ascii="仿宋" w:eastAsia="仿宋" w:hAnsi="仿宋"/>
          <w:sz w:val="28"/>
          <w:szCs w:val="28"/>
        </w:rPr>
        <w:t>，</w:t>
      </w:r>
      <w:r w:rsidRPr="00FB485F">
        <w:rPr>
          <w:rFonts w:ascii="仿宋" w:eastAsia="仿宋" w:hAnsi="仿宋" w:cs="Times New Roman"/>
          <w:sz w:val="28"/>
          <w:szCs w:val="28"/>
          <w:u w:val="single"/>
        </w:rPr>
        <w:t xml:space="preserve">      </w:t>
      </w:r>
      <w:r w:rsidRPr="00FB485F">
        <w:rPr>
          <w:rFonts w:ascii="仿宋" w:eastAsia="仿宋" w:hAnsi="仿宋"/>
          <w:sz w:val="28"/>
          <w:szCs w:val="28"/>
        </w:rPr>
        <w:t>。”</w:t>
      </w:r>
    </w:p>
    <w:p w14:paraId="03522679" w14:textId="77777777" w:rsidR="00FB485F" w:rsidRPr="00FB485F" w:rsidRDefault="00FB485F" w:rsidP="005432D8">
      <w:pPr>
        <w:spacing w:line="440" w:lineRule="exact"/>
        <w:ind w:left="560"/>
        <w:jc w:val="left"/>
        <w:textAlignment w:val="center"/>
        <w:rPr>
          <w:rFonts w:ascii="仿宋" w:eastAsia="仿宋" w:hAnsi="仿宋"/>
          <w:sz w:val="28"/>
          <w:szCs w:val="28"/>
        </w:rPr>
      </w:pPr>
      <w:r w:rsidRPr="00FB485F">
        <w:rPr>
          <w:rFonts w:ascii="仿宋" w:eastAsia="仿宋" w:hAnsi="仿宋"/>
          <w:sz w:val="28"/>
          <w:szCs w:val="28"/>
        </w:rPr>
        <w:t>（2）苏轼在《念奴娇·赤壁怀古》中抒发年岁己老、功业未成</w:t>
      </w:r>
      <w:proofErr w:type="gramStart"/>
      <w:r w:rsidRPr="00FB485F">
        <w:rPr>
          <w:rFonts w:ascii="仿宋" w:eastAsia="仿宋" w:hAnsi="仿宋"/>
          <w:sz w:val="28"/>
          <w:szCs w:val="28"/>
        </w:rPr>
        <w:t>之</w:t>
      </w:r>
      <w:proofErr w:type="gramEnd"/>
      <w:r w:rsidRPr="00FB485F">
        <w:rPr>
          <w:rFonts w:ascii="仿宋" w:eastAsia="仿宋" w:hAnsi="仿宋"/>
          <w:sz w:val="28"/>
          <w:szCs w:val="28"/>
        </w:rPr>
        <w:t>感的两句是“</w:t>
      </w:r>
      <w:r w:rsidRPr="00FB485F">
        <w:rPr>
          <w:rFonts w:ascii="仿宋" w:eastAsia="仿宋" w:hAnsi="仿宋" w:cs="Times New Roman"/>
          <w:sz w:val="28"/>
          <w:szCs w:val="28"/>
          <w:u w:val="single"/>
        </w:rPr>
        <w:t xml:space="preserve">      </w:t>
      </w:r>
      <w:r w:rsidRPr="00FB485F">
        <w:rPr>
          <w:rFonts w:ascii="仿宋" w:eastAsia="仿宋" w:hAnsi="仿宋"/>
          <w:sz w:val="28"/>
          <w:szCs w:val="28"/>
        </w:rPr>
        <w:t>，</w:t>
      </w:r>
      <w:r w:rsidRPr="00FB485F">
        <w:rPr>
          <w:rFonts w:ascii="仿宋" w:eastAsia="仿宋" w:hAnsi="仿宋" w:cs="Times New Roman"/>
          <w:sz w:val="28"/>
          <w:szCs w:val="28"/>
          <w:u w:val="single"/>
        </w:rPr>
        <w:t xml:space="preserve">      </w:t>
      </w:r>
      <w:r w:rsidRPr="00FB485F">
        <w:rPr>
          <w:rFonts w:ascii="仿宋" w:eastAsia="仿宋" w:hAnsi="仿宋"/>
          <w:sz w:val="28"/>
          <w:szCs w:val="28"/>
        </w:rPr>
        <w:t>”。</w:t>
      </w:r>
    </w:p>
    <w:p w14:paraId="019AA5D6" w14:textId="77777777" w:rsidR="00FB485F" w:rsidRPr="00FB485F" w:rsidRDefault="00FB485F" w:rsidP="005432D8">
      <w:pPr>
        <w:spacing w:line="440" w:lineRule="exact"/>
        <w:ind w:left="560"/>
        <w:jc w:val="left"/>
        <w:textAlignment w:val="center"/>
        <w:rPr>
          <w:rFonts w:ascii="仿宋" w:eastAsia="仿宋" w:hAnsi="仿宋"/>
          <w:sz w:val="28"/>
          <w:szCs w:val="28"/>
        </w:rPr>
      </w:pPr>
      <w:r w:rsidRPr="00FB485F">
        <w:rPr>
          <w:rFonts w:ascii="仿宋" w:eastAsia="仿宋" w:hAnsi="仿宋"/>
          <w:sz w:val="28"/>
          <w:szCs w:val="28"/>
        </w:rPr>
        <w:t>（3）在《永遇乐·京口北固亭怀古》中，辛弃疾回顾了元嘉年间的那次北伐，宋文帝刘义隆虽有“</w:t>
      </w:r>
      <w:r w:rsidRPr="00FB485F">
        <w:rPr>
          <w:rFonts w:ascii="仿宋" w:eastAsia="仿宋" w:hAnsi="仿宋" w:cs="Times New Roman"/>
          <w:sz w:val="28"/>
          <w:szCs w:val="28"/>
          <w:u w:val="single"/>
        </w:rPr>
        <w:t xml:space="preserve">      </w:t>
      </w:r>
      <w:r w:rsidRPr="00FB485F">
        <w:rPr>
          <w:rFonts w:ascii="仿宋" w:eastAsia="仿宋" w:hAnsi="仿宋"/>
          <w:sz w:val="28"/>
          <w:szCs w:val="28"/>
        </w:rPr>
        <w:t>”之雄心，但是由于行事草率，最终却徒留“</w:t>
      </w:r>
      <w:r w:rsidRPr="00FB485F">
        <w:rPr>
          <w:rFonts w:ascii="仿宋" w:eastAsia="仿宋" w:hAnsi="仿宋" w:cs="Times New Roman"/>
          <w:sz w:val="28"/>
          <w:szCs w:val="28"/>
          <w:u w:val="single"/>
        </w:rPr>
        <w:t xml:space="preserve">      </w:t>
      </w:r>
      <w:r w:rsidRPr="00FB485F">
        <w:rPr>
          <w:rFonts w:ascii="仿宋" w:eastAsia="仿宋" w:hAnsi="仿宋"/>
          <w:sz w:val="28"/>
          <w:szCs w:val="28"/>
        </w:rPr>
        <w:t>”的结局。</w:t>
      </w:r>
    </w:p>
    <w:p w14:paraId="669FBD40" w14:textId="682A9C41" w:rsidR="00FB485F" w:rsidRPr="00FB485F" w:rsidRDefault="00FB485F" w:rsidP="005432D8">
      <w:pPr>
        <w:spacing w:line="440" w:lineRule="exact"/>
        <w:jc w:val="left"/>
        <w:textAlignment w:val="center"/>
        <w:rPr>
          <w:rFonts w:ascii="仿宋" w:eastAsia="仿宋" w:hAnsi="仿宋"/>
          <w:sz w:val="28"/>
          <w:szCs w:val="28"/>
        </w:rPr>
      </w:pPr>
      <w:r w:rsidRPr="00FB485F">
        <w:rPr>
          <w:rFonts w:ascii="仿宋" w:eastAsia="仿宋" w:hAnsi="仿宋" w:hint="eastAsia"/>
          <w:sz w:val="28"/>
          <w:szCs w:val="28"/>
        </w:rPr>
        <w:t>2、</w:t>
      </w:r>
      <w:r w:rsidRPr="00FB485F">
        <w:rPr>
          <w:rFonts w:ascii="仿宋" w:eastAsia="仿宋" w:hAnsi="仿宋"/>
          <w:sz w:val="28"/>
          <w:szCs w:val="28"/>
        </w:rPr>
        <w:t>读下面这首宋词，完成下面小题。</w:t>
      </w:r>
    </w:p>
    <w:p w14:paraId="192C3A50" w14:textId="77777777" w:rsidR="00FB485F" w:rsidRPr="00FB485F" w:rsidRDefault="00FB485F" w:rsidP="005432D8">
      <w:pPr>
        <w:spacing w:line="440" w:lineRule="exact"/>
        <w:jc w:val="center"/>
        <w:textAlignment w:val="center"/>
        <w:rPr>
          <w:rFonts w:ascii="仿宋" w:eastAsia="仿宋" w:hAnsi="仿宋"/>
          <w:sz w:val="28"/>
          <w:szCs w:val="28"/>
        </w:rPr>
      </w:pPr>
      <w:r w:rsidRPr="00FB485F">
        <w:rPr>
          <w:rFonts w:ascii="仿宋" w:eastAsia="仿宋" w:hAnsi="仿宋" w:cs="楷体"/>
          <w:b/>
          <w:sz w:val="28"/>
          <w:szCs w:val="28"/>
        </w:rPr>
        <w:t>念奴娇·中秋</w:t>
      </w:r>
      <w:r w:rsidRPr="00FB485F">
        <w:rPr>
          <w:rFonts w:ascii="仿宋" w:eastAsia="仿宋" w:hAnsi="仿宋" w:cs="楷体"/>
          <w:sz w:val="28"/>
          <w:szCs w:val="28"/>
        </w:rPr>
        <w:t>①</w:t>
      </w:r>
    </w:p>
    <w:p w14:paraId="50C5BE6B" w14:textId="77777777" w:rsidR="00FB485F" w:rsidRPr="00FB485F" w:rsidRDefault="00FB485F" w:rsidP="005432D8">
      <w:pPr>
        <w:spacing w:line="440" w:lineRule="exact"/>
        <w:jc w:val="center"/>
        <w:textAlignment w:val="center"/>
        <w:rPr>
          <w:rFonts w:ascii="仿宋" w:eastAsia="仿宋" w:hAnsi="仿宋"/>
          <w:sz w:val="28"/>
          <w:szCs w:val="28"/>
        </w:rPr>
      </w:pPr>
      <w:r w:rsidRPr="00FB485F">
        <w:rPr>
          <w:rFonts w:ascii="仿宋" w:eastAsia="仿宋" w:hAnsi="仿宋" w:cs="楷体"/>
          <w:sz w:val="28"/>
          <w:szCs w:val="28"/>
        </w:rPr>
        <w:t>宋·苏轼</w:t>
      </w:r>
    </w:p>
    <w:p w14:paraId="4D26E0EB" w14:textId="77777777" w:rsidR="00FB485F" w:rsidRPr="00FB485F" w:rsidRDefault="00FB485F" w:rsidP="005432D8">
      <w:pPr>
        <w:spacing w:line="440" w:lineRule="exact"/>
        <w:ind w:firstLine="560"/>
        <w:jc w:val="left"/>
        <w:textAlignment w:val="center"/>
        <w:rPr>
          <w:rFonts w:ascii="仿宋" w:eastAsia="仿宋" w:hAnsi="仿宋"/>
          <w:sz w:val="28"/>
          <w:szCs w:val="28"/>
        </w:rPr>
      </w:pPr>
      <w:r w:rsidRPr="00FB485F">
        <w:rPr>
          <w:rFonts w:ascii="仿宋" w:eastAsia="仿宋" w:hAnsi="仿宋" w:cs="楷体"/>
          <w:sz w:val="28"/>
          <w:szCs w:val="28"/>
        </w:rPr>
        <w:t>凭高眺远，见长空万里，云无留迹。桂</w:t>
      </w:r>
      <w:proofErr w:type="gramStart"/>
      <w:r w:rsidRPr="00FB485F">
        <w:rPr>
          <w:rFonts w:ascii="仿宋" w:eastAsia="仿宋" w:hAnsi="仿宋" w:cs="楷体"/>
          <w:sz w:val="28"/>
          <w:szCs w:val="28"/>
        </w:rPr>
        <w:t>魄</w:t>
      </w:r>
      <w:proofErr w:type="gramEnd"/>
      <w:r w:rsidRPr="00FB485F">
        <w:rPr>
          <w:rFonts w:ascii="仿宋" w:eastAsia="仿宋" w:hAnsi="仿宋" w:cs="楷体"/>
          <w:sz w:val="28"/>
          <w:szCs w:val="28"/>
        </w:rPr>
        <w:t>飞来光射处，冷浸一天秋碧。玉宇琼楼，乘</w:t>
      </w:r>
      <w:proofErr w:type="gramStart"/>
      <w:r w:rsidRPr="00FB485F">
        <w:rPr>
          <w:rFonts w:ascii="仿宋" w:eastAsia="仿宋" w:hAnsi="仿宋" w:cs="楷体"/>
          <w:sz w:val="28"/>
          <w:szCs w:val="28"/>
        </w:rPr>
        <w:t>鸾</w:t>
      </w:r>
      <w:proofErr w:type="gramEnd"/>
      <w:r w:rsidRPr="00FB485F">
        <w:rPr>
          <w:rFonts w:ascii="仿宋" w:eastAsia="仿宋" w:hAnsi="仿宋" w:cs="楷体"/>
          <w:sz w:val="28"/>
          <w:szCs w:val="28"/>
        </w:rPr>
        <w:t>来去，人在清凉国。江山如画，望中烟树历历。</w:t>
      </w:r>
    </w:p>
    <w:p w14:paraId="678F6D3D" w14:textId="77777777" w:rsidR="00FB485F" w:rsidRPr="00FB485F" w:rsidRDefault="00FB485F" w:rsidP="005432D8">
      <w:pPr>
        <w:spacing w:line="440" w:lineRule="exact"/>
        <w:ind w:firstLine="560"/>
        <w:jc w:val="left"/>
        <w:textAlignment w:val="center"/>
        <w:rPr>
          <w:rFonts w:ascii="仿宋" w:eastAsia="仿宋" w:hAnsi="仿宋"/>
          <w:sz w:val="28"/>
          <w:szCs w:val="28"/>
        </w:rPr>
      </w:pPr>
      <w:r w:rsidRPr="00FB485F">
        <w:rPr>
          <w:rFonts w:ascii="仿宋" w:eastAsia="仿宋" w:hAnsi="仿宋" w:cs="楷体"/>
          <w:sz w:val="28"/>
          <w:szCs w:val="28"/>
        </w:rPr>
        <w:t>我醉拍手狂歌，举杯邀月，对影成三客。起舞徘徊风露下，今夕不知何夕。便欲乘风，翻然归去，</w:t>
      </w:r>
      <w:proofErr w:type="gramStart"/>
      <w:r w:rsidRPr="00FB485F">
        <w:rPr>
          <w:rFonts w:ascii="仿宋" w:eastAsia="仿宋" w:hAnsi="仿宋" w:cs="楷体"/>
          <w:sz w:val="28"/>
          <w:szCs w:val="28"/>
        </w:rPr>
        <w:t>何用骑鹏翼</w:t>
      </w:r>
      <w:proofErr w:type="gramEnd"/>
      <w:r w:rsidRPr="00FB485F">
        <w:rPr>
          <w:rFonts w:ascii="仿宋" w:eastAsia="仿宋" w:hAnsi="仿宋" w:cs="楷体"/>
          <w:sz w:val="28"/>
          <w:szCs w:val="28"/>
        </w:rPr>
        <w:t>。水晶宫里，一声吹断横笛。</w:t>
      </w:r>
    </w:p>
    <w:p w14:paraId="045E9D26" w14:textId="77777777" w:rsidR="00FB485F" w:rsidRPr="00FB485F" w:rsidRDefault="00FB485F" w:rsidP="005432D8">
      <w:pPr>
        <w:spacing w:line="440" w:lineRule="exact"/>
        <w:ind w:firstLine="560"/>
        <w:jc w:val="left"/>
        <w:textAlignment w:val="center"/>
        <w:rPr>
          <w:rFonts w:ascii="仿宋" w:eastAsia="仿宋" w:hAnsi="仿宋"/>
          <w:sz w:val="28"/>
          <w:szCs w:val="28"/>
        </w:rPr>
      </w:pPr>
      <w:r w:rsidRPr="00FB485F">
        <w:rPr>
          <w:rFonts w:ascii="仿宋" w:eastAsia="仿宋" w:hAnsi="仿宋" w:cs="楷体"/>
          <w:sz w:val="28"/>
          <w:szCs w:val="28"/>
        </w:rPr>
        <w:t>【注】①本词作于元丰五年，黄州贬所。</w:t>
      </w:r>
    </w:p>
    <w:p w14:paraId="3CBF6211" w14:textId="77777777" w:rsidR="00FB485F" w:rsidRPr="00FB485F" w:rsidRDefault="00FB485F" w:rsidP="005432D8">
      <w:pPr>
        <w:spacing w:line="440" w:lineRule="exact"/>
        <w:jc w:val="left"/>
        <w:textAlignment w:val="center"/>
        <w:rPr>
          <w:rFonts w:ascii="仿宋" w:eastAsia="仿宋" w:hAnsi="仿宋"/>
          <w:sz w:val="28"/>
          <w:szCs w:val="28"/>
        </w:rPr>
      </w:pPr>
      <w:r w:rsidRPr="00FB485F">
        <w:rPr>
          <w:rFonts w:ascii="仿宋" w:eastAsia="仿宋" w:hAnsi="仿宋" w:hint="eastAsia"/>
          <w:sz w:val="28"/>
          <w:szCs w:val="28"/>
        </w:rPr>
        <w:t>1</w:t>
      </w:r>
      <w:r w:rsidRPr="00FB485F">
        <w:rPr>
          <w:rFonts w:ascii="仿宋" w:eastAsia="仿宋" w:hAnsi="仿宋"/>
          <w:sz w:val="28"/>
          <w:szCs w:val="28"/>
        </w:rPr>
        <w:t>．下列对这首诗的理解和赏析，不正确的一项是（</w:t>
      </w:r>
      <w:r w:rsidRPr="00FB485F">
        <w:rPr>
          <w:rFonts w:ascii="宋体" w:eastAsia="宋体" w:hAnsi="宋体" w:cs="宋体" w:hint="eastAsia"/>
          <w:kern w:val="0"/>
          <w:sz w:val="28"/>
          <w:szCs w:val="28"/>
        </w:rPr>
        <w:t>   </w:t>
      </w:r>
      <w:r w:rsidRPr="00FB485F">
        <w:rPr>
          <w:rFonts w:ascii="仿宋" w:eastAsia="仿宋" w:hAnsi="仿宋"/>
          <w:sz w:val="28"/>
          <w:szCs w:val="28"/>
        </w:rPr>
        <w:t>）</w:t>
      </w:r>
    </w:p>
    <w:p w14:paraId="152206E9" w14:textId="77777777" w:rsidR="00FB485F" w:rsidRPr="00FB485F" w:rsidRDefault="00FB485F" w:rsidP="005432D8">
      <w:pPr>
        <w:spacing w:line="440" w:lineRule="exact"/>
        <w:ind w:left="380"/>
        <w:jc w:val="left"/>
        <w:textAlignment w:val="center"/>
        <w:rPr>
          <w:rFonts w:ascii="仿宋" w:eastAsia="仿宋" w:hAnsi="仿宋"/>
          <w:sz w:val="28"/>
          <w:szCs w:val="28"/>
        </w:rPr>
      </w:pPr>
      <w:r w:rsidRPr="00FB485F">
        <w:rPr>
          <w:rFonts w:ascii="仿宋" w:eastAsia="仿宋" w:hAnsi="仿宋"/>
          <w:sz w:val="28"/>
          <w:szCs w:val="28"/>
        </w:rPr>
        <w:t>A．中秋之夜置身于高楼，长空寥廓，</w:t>
      </w:r>
      <w:proofErr w:type="gramStart"/>
      <w:r w:rsidRPr="00FB485F">
        <w:rPr>
          <w:rFonts w:ascii="仿宋" w:eastAsia="仿宋" w:hAnsi="仿宋"/>
          <w:sz w:val="28"/>
          <w:szCs w:val="28"/>
        </w:rPr>
        <w:t>云尽星稀</w:t>
      </w:r>
      <w:proofErr w:type="gramEnd"/>
      <w:r w:rsidRPr="00FB485F">
        <w:rPr>
          <w:rFonts w:ascii="仿宋" w:eastAsia="仿宋" w:hAnsi="仿宋"/>
          <w:sz w:val="28"/>
          <w:szCs w:val="28"/>
        </w:rPr>
        <w:t>，月光浸染碧空，营造了清冷的氛围。</w:t>
      </w:r>
    </w:p>
    <w:p w14:paraId="556FDF3A" w14:textId="77777777" w:rsidR="00FB485F" w:rsidRPr="00FB485F" w:rsidRDefault="00FB485F" w:rsidP="005432D8">
      <w:pPr>
        <w:spacing w:line="440" w:lineRule="exact"/>
        <w:ind w:left="380"/>
        <w:jc w:val="left"/>
        <w:textAlignment w:val="center"/>
        <w:rPr>
          <w:rFonts w:ascii="仿宋" w:eastAsia="仿宋" w:hAnsi="仿宋"/>
          <w:sz w:val="28"/>
          <w:szCs w:val="28"/>
        </w:rPr>
      </w:pPr>
      <w:r w:rsidRPr="00FB485F">
        <w:rPr>
          <w:rFonts w:ascii="仿宋" w:eastAsia="仿宋" w:hAnsi="仿宋"/>
          <w:sz w:val="28"/>
          <w:szCs w:val="28"/>
        </w:rPr>
        <w:t>B．面对现实，作者想象月宫里的世界美好而自由，也表达了对清净生活的美好向往。</w:t>
      </w:r>
    </w:p>
    <w:p w14:paraId="3FD391F5" w14:textId="77777777" w:rsidR="00FB485F" w:rsidRPr="00FB485F" w:rsidRDefault="00FB485F" w:rsidP="005432D8">
      <w:pPr>
        <w:spacing w:line="440" w:lineRule="exact"/>
        <w:ind w:left="380"/>
        <w:jc w:val="left"/>
        <w:textAlignment w:val="center"/>
        <w:rPr>
          <w:rFonts w:ascii="仿宋" w:eastAsia="仿宋" w:hAnsi="仿宋"/>
          <w:sz w:val="28"/>
          <w:szCs w:val="28"/>
        </w:rPr>
      </w:pPr>
      <w:r w:rsidRPr="00FB485F">
        <w:rPr>
          <w:rFonts w:ascii="仿宋" w:eastAsia="仿宋" w:hAnsi="仿宋"/>
          <w:sz w:val="28"/>
          <w:szCs w:val="28"/>
        </w:rPr>
        <w:t>C．江山如此多娇，在朦胧的月色之下，更增几分美好，让诗人不由自主地纵情其中。</w:t>
      </w:r>
    </w:p>
    <w:p w14:paraId="32932E55" w14:textId="77777777" w:rsidR="00FB485F" w:rsidRPr="00FB485F" w:rsidRDefault="00FB485F" w:rsidP="005432D8">
      <w:pPr>
        <w:spacing w:line="440" w:lineRule="exact"/>
        <w:ind w:left="380"/>
        <w:jc w:val="left"/>
        <w:textAlignment w:val="center"/>
        <w:rPr>
          <w:rFonts w:ascii="仿宋" w:eastAsia="仿宋" w:hAnsi="仿宋"/>
          <w:sz w:val="28"/>
          <w:szCs w:val="28"/>
        </w:rPr>
      </w:pPr>
      <w:r w:rsidRPr="00FB485F">
        <w:rPr>
          <w:rFonts w:ascii="仿宋" w:eastAsia="仿宋" w:hAnsi="仿宋"/>
          <w:sz w:val="28"/>
          <w:szCs w:val="28"/>
        </w:rPr>
        <w:t>D．月色之下，诗人想象自己乘风飞入水晶宫，在这纯洁、美好的世界里，吹起横笛。</w:t>
      </w:r>
    </w:p>
    <w:p w14:paraId="6E18483A" w14:textId="536553E9" w:rsidR="00FB485F" w:rsidRPr="00FB485F" w:rsidRDefault="00FB485F" w:rsidP="005432D8">
      <w:pPr>
        <w:spacing w:line="440" w:lineRule="exact"/>
        <w:rPr>
          <w:rFonts w:ascii="仿宋" w:eastAsia="仿宋" w:hAnsi="仿宋"/>
          <w:sz w:val="28"/>
          <w:szCs w:val="28"/>
        </w:rPr>
      </w:pPr>
      <w:r w:rsidRPr="00FB485F">
        <w:rPr>
          <w:rFonts w:ascii="仿宋" w:eastAsia="仿宋" w:hAnsi="仿宋" w:hint="eastAsia"/>
          <w:sz w:val="28"/>
          <w:szCs w:val="28"/>
        </w:rPr>
        <w:t>2</w:t>
      </w:r>
      <w:r w:rsidRPr="00FB485F">
        <w:rPr>
          <w:rFonts w:ascii="仿宋" w:eastAsia="仿宋" w:hAnsi="仿宋"/>
          <w:sz w:val="28"/>
          <w:szCs w:val="28"/>
        </w:rPr>
        <w:t>．“我醉拍手狂歌，举杯邀月，对影成三客”意蕴丰富，请简要分析。</w:t>
      </w:r>
    </w:p>
    <w:sectPr w:rsidR="00FB485F" w:rsidRPr="00FB48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061AE6" w14:textId="77777777" w:rsidR="00D84907" w:rsidRDefault="00D84907">
      <w:r>
        <w:separator/>
      </w:r>
    </w:p>
  </w:endnote>
  <w:endnote w:type="continuationSeparator" w:id="0">
    <w:p w14:paraId="5EE164C4" w14:textId="77777777" w:rsidR="00D84907" w:rsidRDefault="00D84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FBFB15" w14:textId="77777777" w:rsidR="00513136" w:rsidRDefault="0051313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7091538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14:paraId="67D843F3" w14:textId="00A80225" w:rsidR="00513136" w:rsidRDefault="0051313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513136">
          <w:rPr>
            <w:noProof/>
            <w:lang w:val="zh-CN"/>
          </w:rPr>
          <w:t>1</w:t>
        </w:r>
        <w:r>
          <w:fldChar w:fldCharType="end"/>
        </w:r>
      </w:p>
    </w:sdtContent>
  </w:sdt>
  <w:p w14:paraId="22771FB8" w14:textId="77777777" w:rsidR="00513136" w:rsidRDefault="00513136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019AAF" w14:textId="77777777" w:rsidR="00513136" w:rsidRDefault="0051313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B4C02F" w14:textId="77777777" w:rsidR="00D84907" w:rsidRDefault="00D84907">
      <w:r>
        <w:separator/>
      </w:r>
    </w:p>
  </w:footnote>
  <w:footnote w:type="continuationSeparator" w:id="0">
    <w:p w14:paraId="78117DFA" w14:textId="77777777" w:rsidR="00D84907" w:rsidRDefault="00D849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570808" w14:textId="77777777" w:rsidR="00513136" w:rsidRDefault="0051313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25332A" w14:textId="007C8CAF" w:rsidR="00F362E1" w:rsidRDefault="00FB485F">
    <w:pPr>
      <w:pStyle w:val="a5"/>
      <w:rPr>
        <w:szCs w:val="18"/>
      </w:rPr>
    </w:pPr>
    <w:r>
      <w:rPr>
        <w:rFonts w:hint="eastAsia"/>
        <w:szCs w:val="18"/>
      </w:rPr>
      <w:t>横峰中学学生寒假作业（语文</w:t>
    </w:r>
    <w:r w:rsidR="0023507F">
      <w:rPr>
        <w:rFonts w:hint="eastAsia"/>
        <w:szCs w:val="18"/>
      </w:rPr>
      <w:t>）</w:t>
    </w:r>
    <w:r w:rsidR="0023507F">
      <w:rPr>
        <w:rFonts w:hint="eastAsia"/>
        <w:szCs w:val="18"/>
      </w:rPr>
      <w:t xml:space="preserve"> </w:t>
    </w:r>
    <w:r w:rsidR="0023507F">
      <w:rPr>
        <w:rFonts w:hint="eastAsia"/>
        <w:szCs w:val="18"/>
      </w:rPr>
      <w:t>编号：</w:t>
    </w:r>
    <w:proofErr w:type="spellStart"/>
    <w:r w:rsidR="0023507F">
      <w:rPr>
        <w:rFonts w:hint="eastAsia"/>
        <w:szCs w:val="18"/>
      </w:rPr>
      <w:t>hfzx</w:t>
    </w:r>
    <w:proofErr w:type="spellEnd"/>
    <w:r w:rsidR="0023507F">
      <w:rPr>
        <w:rFonts w:hint="eastAsia"/>
        <w:szCs w:val="18"/>
      </w:rPr>
      <w:t xml:space="preserve">  </w:t>
    </w:r>
    <w:r w:rsidR="00513136">
      <w:rPr>
        <w:rFonts w:hint="eastAsia"/>
        <w:szCs w:val="18"/>
      </w:rPr>
      <w:t xml:space="preserve">     </w:t>
    </w:r>
    <w:r w:rsidR="0023507F">
      <w:rPr>
        <w:rFonts w:hint="eastAsia"/>
        <w:szCs w:val="18"/>
      </w:rPr>
      <w:t>编写人：</w:t>
    </w:r>
    <w:r>
      <w:rPr>
        <w:rFonts w:hint="eastAsia"/>
        <w:szCs w:val="18"/>
      </w:rPr>
      <w:t>龚小芳</w:t>
    </w:r>
    <w:r w:rsidR="0023507F">
      <w:rPr>
        <w:rFonts w:hint="eastAsia"/>
        <w:szCs w:val="18"/>
      </w:rPr>
      <w:t xml:space="preserve"> </w:t>
    </w:r>
    <w:r w:rsidR="0023507F">
      <w:rPr>
        <w:rFonts w:hint="eastAsia"/>
        <w:szCs w:val="18"/>
      </w:rPr>
      <w:t>审核人：</w:t>
    </w:r>
    <w:r>
      <w:rPr>
        <w:rFonts w:hint="eastAsia"/>
        <w:szCs w:val="18"/>
      </w:rPr>
      <w:t>程</w:t>
    </w:r>
    <w:proofErr w:type="gramStart"/>
    <w:r>
      <w:rPr>
        <w:rFonts w:hint="eastAsia"/>
        <w:szCs w:val="18"/>
      </w:rPr>
      <w:t>世</w:t>
    </w:r>
    <w:proofErr w:type="gramEnd"/>
    <w:r>
      <w:rPr>
        <w:rFonts w:hint="eastAsia"/>
        <w:szCs w:val="18"/>
      </w:rPr>
      <w:t>平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1AF757" w14:textId="77777777" w:rsidR="00513136" w:rsidRDefault="0051313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D1999"/>
    <w:multiLevelType w:val="singleLevel"/>
    <w:tmpl w:val="256D1999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NjZkMTcxMWEzZTUyNGViODk4YWM4MjViZWQ1Y2UifQ=="/>
  </w:docVars>
  <w:rsids>
    <w:rsidRoot w:val="00F362E1"/>
    <w:rsid w:val="0015051E"/>
    <w:rsid w:val="0023507F"/>
    <w:rsid w:val="00513136"/>
    <w:rsid w:val="005432D8"/>
    <w:rsid w:val="00842A10"/>
    <w:rsid w:val="008D17BA"/>
    <w:rsid w:val="00B118E2"/>
    <w:rsid w:val="00D84907"/>
    <w:rsid w:val="00F362E1"/>
    <w:rsid w:val="00FB485F"/>
    <w:rsid w:val="0C2062B0"/>
    <w:rsid w:val="18EA07E2"/>
    <w:rsid w:val="238C4FCD"/>
    <w:rsid w:val="42984EF4"/>
    <w:rsid w:val="4DC90020"/>
    <w:rsid w:val="4E89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eastAsia="宋体" w:hAnsi="Courier New" w:cs="Courier New"/>
      <w:szCs w:val="21"/>
    </w:rPr>
  </w:style>
  <w:style w:type="paragraph" w:styleId="a4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List Paragraph"/>
    <w:basedOn w:val="a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Char">
    <w:name w:val="页脚 Char"/>
    <w:basedOn w:val="a0"/>
    <w:link w:val="a4"/>
    <w:uiPriority w:val="99"/>
    <w:rsid w:val="00513136"/>
    <w:rPr>
      <w:kern w:val="2"/>
      <w:sz w:val="1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eastAsia="宋体" w:hAnsi="Courier New" w:cs="Courier New"/>
      <w:szCs w:val="21"/>
    </w:rPr>
  </w:style>
  <w:style w:type="paragraph" w:styleId="a4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List Paragraph"/>
    <w:basedOn w:val="a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Char">
    <w:name w:val="页脚 Char"/>
    <w:basedOn w:val="a0"/>
    <w:link w:val="a4"/>
    <w:uiPriority w:val="99"/>
    <w:rsid w:val="00513136"/>
    <w:rPr>
      <w:kern w:val="2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201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LXF</dc:creator>
  <cp:lastModifiedBy>ASUS</cp:lastModifiedBy>
  <cp:revision>6</cp:revision>
  <dcterms:created xsi:type="dcterms:W3CDTF">2025-01-08T06:29:00Z</dcterms:created>
  <dcterms:modified xsi:type="dcterms:W3CDTF">2025-01-08T06:44:00Z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65F2A9867A6B451F9D42496D9E48DE9E_12</vt:lpwstr>
  </property>
  <property fmtid="{D5CDD505-2E9C-101B-9397-08002B2CF9AE}" pid="4" name="KSOTemplateDocerSaveRecord">
    <vt:lpwstr>eyJoZGlkIjoiM2M2NjZkMTcxMWEzZTUyNGViODk4YWM4MjViZWQ1Y2UiLCJ1c2VySWQiOiI0NjYyODQxNTkifQ==</vt:lpwstr>
  </property>
</Properties>
</file>