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语文学科寒假作业（复习） 第14课时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428643DE">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0" w:firstLineChars="0"/>
        <w:jc w:val="left"/>
        <w:textAlignment w:val="auto"/>
        <w:rPr>
          <w:rFonts w:hint="eastAsia" w:ascii="仿宋" w:hAnsi="仿宋" w:eastAsia="仿宋" w:cs="仿宋"/>
          <w:color w:val="FF0000"/>
          <w:sz w:val="24"/>
          <w:szCs w:val="24"/>
        </w:rPr>
      </w:pPr>
      <w:r>
        <w:rPr>
          <w:rFonts w:hint="eastAsia" w:ascii="仿宋" w:hAnsi="仿宋" w:eastAsia="仿宋" w:cs="仿宋"/>
          <w:color w:val="FF0000"/>
          <w:sz w:val="24"/>
          <w:szCs w:val="24"/>
          <w:lang w:val="en-US" w:eastAsia="zh-CN"/>
        </w:rPr>
        <w:t>信息类文本选择题常见的设题误区</w:t>
      </w:r>
      <w:r>
        <w:rPr>
          <w:rFonts w:hint="eastAsia" w:ascii="仿宋" w:hAnsi="仿宋" w:eastAsia="仿宋" w:cs="仿宋"/>
          <w:color w:val="FF0000"/>
          <w:sz w:val="24"/>
          <w:szCs w:val="24"/>
        </w:rPr>
        <w:t>：</w:t>
      </w:r>
    </w:p>
    <w:p w14:paraId="5C4A7B39">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范围不清：选项对原文论述内容的范围加以随意的扩大或缩小，这种错误类型可能导致考生对原文的理解产生偏差。</w:t>
      </w:r>
    </w:p>
    <w:p w14:paraId="4F41A4E7">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以偏概全：选项对原文论述内容的范围加以随意的扩大，从而忽略了原文的某些关键信息或细节，导致理解不全面。</w:t>
      </w:r>
    </w:p>
    <w:p w14:paraId="07026E9E">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无中生有：选项中的信息在原文中找不到，也不能从原文中推断出来。这种错误类型可能涉及到原文未提及的内容或概念，从而误导考生。</w:t>
      </w:r>
    </w:p>
    <w:p w14:paraId="7914C7E2">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有意缺失：原文中某些重要信息在选项中被命题者故意略去，导致考生对原文的理解出现偏差。</w:t>
      </w:r>
    </w:p>
    <w:p w14:paraId="1ADBF2C5">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强加因果：选项将原文中没有因果关系的信息错误地解释为有因果关系，这种错误可能导致考生对原文的逻辑关系产生误解。</w:t>
      </w:r>
    </w:p>
    <w:p w14:paraId="615A2EBD">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因果颠倒：选项颠倒了原文中的因果关系，即将原因和结果的位置互换，也可能导致考生对原文的理解出现偏差。</w:t>
      </w:r>
    </w:p>
    <w:p w14:paraId="588256A2">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“相似表达文句”有词句变动：命题者在设置选项时，可能会对原句进行改装、重组，如删除原文的状语、定语、补语等，从而改变原意。</w:t>
      </w:r>
    </w:p>
    <w:p w14:paraId="7FD94B3C">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“信息整合”出现逻辑关系混乱：一些选择项将原文中分散的信息进行整合与重组，但整合后的信息可能出现逻辑关系错误。</w:t>
      </w:r>
    </w:p>
    <w:p w14:paraId="3EB79460">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“延伸推断”超出原文范畴：一些选择项可能是从原文中延伸理解与推断出来的观点与论断，但如果延伸的范畴发生改变或延伸推断的观点不符合原文的本义，则可能构成错误。</w:t>
      </w:r>
    </w:p>
    <w:p w14:paraId="2CF0E982">
      <w:pPr>
        <w:numPr>
          <w:ilvl w:val="0"/>
          <w:numId w:val="0"/>
        </w:numPr>
        <w:rPr>
          <w:rFonts w:hint="eastAsia"/>
          <w:sz w:val="32"/>
          <w:szCs w:val="32"/>
          <w:lang w:val="en-US" w:eastAsia="zh-CN"/>
        </w:rPr>
      </w:pPr>
      <w:r>
        <w:rPr>
          <w:rFonts w:hint="eastAsia"/>
          <w:sz w:val="32"/>
          <w:szCs w:val="32"/>
          <w:lang w:val="en-US" w:eastAsia="zh-CN"/>
        </w:rPr>
        <w:t>二、练习模块</w:t>
      </w:r>
    </w:p>
    <w:p w14:paraId="26B7B186">
      <w:pPr>
        <w:shd w:val="clear" w:color="auto" w:fill="auto"/>
        <w:spacing w:line="360" w:lineRule="auto"/>
        <w:jc w:val="left"/>
        <w:textAlignment w:val="center"/>
        <w:rPr>
          <w:sz w:val="24"/>
          <w:szCs w:val="32"/>
        </w:rPr>
      </w:pPr>
      <w:r>
        <w:rPr>
          <w:rFonts w:hint="eastAsia"/>
          <w:sz w:val="24"/>
          <w:szCs w:val="32"/>
          <w:lang w:val="en-US" w:eastAsia="zh-CN"/>
        </w:rPr>
        <w:t>一、</w:t>
      </w:r>
      <w:r>
        <w:rPr>
          <w:sz w:val="24"/>
          <w:szCs w:val="32"/>
        </w:rPr>
        <w:t>阅读下面的文字，完成下题。</w:t>
      </w:r>
    </w:p>
    <w:p w14:paraId="2C97C11B">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劳模精神作为中国共产党人的精神谱系之一，是伟大时代精神的生动体现，是民族精神的重要组成部分，是中国人民宝贵的精神财富。弘扬劳模精神，营造劳动光荣的社会风尚和精益求精的敬业风气。新时代大学生作为中国特色社会主义建设者和接班人，要坚定理想信念，大力弘扬和继承中国共产党“爱岗敬业、争创一流，艰苦奋斗、勇于创新，淡泊名利、甘于奉献”的劳模精神，自觉担当起时代使命。</w:t>
      </w:r>
    </w:p>
    <w:p w14:paraId="7CD3D540">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新时代为何要培育大学生劳模精神呢？</w:t>
      </w:r>
    </w:p>
    <w:p w14:paraId="7B3CA082">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促进社会主义核心价值观践行。社会主义核心价值观承载着一个民族和国家的精神追求，体现着一个社会的价值追求，是联结不同民族的精神纽带。培育和弘扬社会主义核心价值观是凝魂聚气、强基固本的基础工程。劳模精神源于中华优秀传统文化的深厚积淀，是民族精神和时代精神的集中体现，在思想引领、爱国情怀、道德提升等方面与社会主义核心价值观具有高度的契合性，是对社会主义核心价值观的生动诠释，也是践行社会主义核心价值观的有效载体。</w:t>
      </w:r>
    </w:p>
    <w:p w14:paraId="2222A7B3">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赋能美好生活的实现。追求美好生活的脚步自人类存在以来就从未停止，引导新时代大学生热爱劳动、崇尚劳动的品格，对每个人实现美好生活都有着重大意义。随着新时代科技的进步、精神文明的提升，人们对美好生活有了更高的追求，对精神层面的享受也提出了更高的要求。新时期的劳模精神可以帮助青年大学生树立正确的劳动观，增强其艰苦奋斗精神，激励青年大学生在劳动过程中不断自我克服、自我创新、自我突破，向着美好生活的目标不断前进。</w:t>
      </w:r>
    </w:p>
    <w:p w14:paraId="17BE4B67">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助力落实立德树人根本任务。教育工作的根本任务在于立德树人，高校担负着培育新时代社会主义建设者和接班人的重任，是落实立德树人根本任务的主阵地，应该牢牢把握住“五育”并举、全面发展的教育方针，将劳模精神的培育贯穿高校教育全过程，充分挖掘劳模精神的育人价值，以劳模精神进校园为抓手，讲好中国劳模故事，以劳模追求卓越的高尚品德激励学生，引导学生感受劳模精神的魅力和价值意蕴，领悟劳模精神是大学生艰苦奋斗的人生哲理。</w:t>
      </w:r>
    </w:p>
    <w:p w14:paraId="2DD1E224">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新时代如何培育大学生劳模精神呢？</w:t>
      </w:r>
    </w:p>
    <w:p w14:paraId="6C4C964C">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强化媒体宣传，加强劳模示范效应。媒体作为社会守望者，肩负着引领公众树立正确价值观和劳动观的社会责任，是社会风气的标杆，向社会传播正能量。作为社会守望者的媒体，应该成为宣传劳模精神的主力军，引领舆论导向，深入挖掘社会中典型劳模人物和事例，广泛宣传这些劳模和先进人物的崇高精神。一个典型就是一面旗帜，一个典型可以带动一大群人，产生“一花引来万花开”的效应。只有典型选得准、树得牢、叫得响，才能真正发挥劳动模范的示范引领作用。</w:t>
      </w:r>
    </w:p>
    <w:p w14:paraId="634309E5">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净化网络空间，营造崇尚劳动氛围。全国网络安全和信息化工作会议指出：“要加强网上正面宣传，旗帜鲜明坚持正确政治方向、舆论导向、价值取向⋯⋯推进网络上宣传理念、内容、形式、方法、手段等创新，把握好时效，构建网上网下同心国，更好凝聚社会共识，巩固全党全国人民团结奋斗的共同思想基础。”在互联网时代，青年大学生作为网络原住民，无疑是网络空间的常客，日常生活所接收的信息也来源于网络，而大学生又处在人生观、世界观和价值观发展的重要时期，需要加以正确引导。因此，社会和媒体应该发挥导向作用，弘扬主旋律，壮大正能量，加强对一些与主流意识形态，正确劳动观和劳模精神有关的网络信息传播，输出真实，可信、可靠网络信息给大学生，为大学生树立正确的劳动观并营造良好的网络氛围。</w:t>
      </w:r>
    </w:p>
    <w:p w14:paraId="5FE1385D">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以学生需求为导向完善培育内容，增强劳模精神培育针对性。当代大学生是“朝气蓬勃，好学上进、视野宽广、开放自信、可爱、可信、可为的一代”，他们是青年中的优秀群体，具备独特的个性，有着活跃的思想，对新事物有很高的接纳度和兴趣，传统式说教、灌输式的教育方式不能完全满足当代大学生的思想和心理发展特点。因此，在思政课堂上，教师要结合大学生的个性化需求，运用更合适的方法将抽象的理论知识转变为实践应用能力。首先，教师应该思考如何将劳模精神引入课堂中，在传授知识的过程中潜移默化使大学生接受劳模精神培育。其次，思政课教师还可以针对不同阶段的学生特点来使用更加合适的教学案例。</w:t>
      </w:r>
    </w:p>
    <w:p w14:paraId="40610443">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转变思想观念，提升价值认同。思想和认识决定着我们的行为和决策的方向、质量，只有转变思想观念、提高认识，才能真正激发大学生学习劳模精神的内生动力，才能使劳模精神的培育立竿见影。因此，大学生要不断加强对自身的教育，不断提高自身学习能力和劳动能力，在学习和劳动的过程中自觉摒弃对劳模精神的错误认知，真正地理解劳模精神的内涵和感悟劳模精神对自身发展的重要意义。只有不断提升对劳模精神的正确认知，形成正面的情感体验，才能真正地提高明辨是非的能力，进而转变错误的思想观念，提升对劳模精神的认同度。</w:t>
      </w:r>
    </w:p>
    <w:p w14:paraId="114292CF">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坚定崇尚劳动信念，注重实践养成。大学生学习劳模精神不应该只是停留在理论层面，更重要的是付诸实践，要以丰富的实践活动助力大学生劳模精神的养成。“将所知所学转化为客观的物质生产力，必须依靠实践；使中华民族伟大复兴的中国梦以及广大青年的个人理想得以实现，同样依靠实践”。</w:t>
      </w:r>
    </w:p>
    <w:p w14:paraId="5538D475">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新时代大学生作为社会主义建设者和接班人，担负着建设社会主义伟大事业的重任。劳模精神是中国共产党精神谱系之一，是中国精神的重要组成部分，也是促进大学生艰苦奋斗、勇往直前的重要精神动力。因此，在新的时代背景下，要加强对大学生劳模精神的培育，构建社会、高校，个人三位一体的协同育人模式，引导大学生从劳动模范、先进典型的故事中感受到他们的良好美德和道德风范，不断锤炼自身品德素养，为实现中华民族伟大复兴中国梦凝聚强大正能量。</w:t>
      </w:r>
    </w:p>
    <w:p w14:paraId="5384BB12">
      <w:pPr>
        <w:shd w:val="clear" w:color="auto" w:fill="auto"/>
        <w:spacing w:line="360" w:lineRule="auto"/>
        <w:ind w:firstLine="560"/>
        <w:jc w:val="right"/>
        <w:textAlignment w:val="center"/>
        <w:rPr>
          <w:rFonts w:hint="eastAsia" w:ascii="楷体" w:hAnsi="楷体" w:eastAsia="楷体" w:cs="楷体"/>
          <w:sz w:val="24"/>
          <w:szCs w:val="32"/>
        </w:rPr>
      </w:pPr>
      <w:r>
        <w:rPr>
          <w:rFonts w:hint="eastAsia" w:ascii="楷体" w:hAnsi="楷体" w:eastAsia="楷体" w:cs="楷体"/>
          <w:sz w:val="24"/>
          <w:szCs w:val="32"/>
        </w:rPr>
        <w:t>（摘编自李金玉《新时代大学生劳模精神培育对策》）</w:t>
      </w:r>
    </w:p>
    <w:p w14:paraId="7998387A">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．下列对文本相关内容的理解和分析，正确的一项是（</w:t>
      </w:r>
      <w:r>
        <w:rPr>
          <w:rFonts w:hint="eastAsia" w:ascii="仿宋" w:hAnsi="仿宋" w:eastAsia="仿宋" w:cs="仿宋"/>
          <w:kern w:val="0"/>
          <w:sz w:val="24"/>
          <w:szCs w:val="24"/>
        </w:rPr>
        <w:t>   </w:t>
      </w:r>
      <w:r>
        <w:rPr>
          <w:rFonts w:hint="eastAsia" w:ascii="仿宋" w:hAnsi="仿宋" w:eastAsia="仿宋" w:cs="仿宋"/>
          <w:sz w:val="24"/>
          <w:szCs w:val="24"/>
        </w:rPr>
        <w:t>）</w:t>
      </w:r>
    </w:p>
    <w:p w14:paraId="6EDEC578">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A．劳模精神是民族精神和时代精神的集中体现，是伟大时代精神的重要组成部分，是中国人民最宝贵的精神财富。</w:t>
      </w:r>
    </w:p>
    <w:p w14:paraId="3FC8BEBA">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B．劳模精神在很多方面与社会主义核心价值观具有高度的契合性，它是践行社会主义核心价值观的有效载体。</w:t>
      </w:r>
    </w:p>
    <w:p w14:paraId="2723B88D">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C．立德树人是教育工作的根本任务，高校是落实立德树人根本任务的主阵地，因此高校的任务就是培育劳模精神。</w:t>
      </w:r>
    </w:p>
    <w:p w14:paraId="522D9A7C">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D．青年大学生作为网络空间的常客，应该发挥导向作用，净化网络空间，为树立正确的劳动观营造良好的网络氛围。</w:t>
      </w:r>
    </w:p>
    <w:p w14:paraId="4DB5311A">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．根据文本内容，下列说法不正确的一项是（</w:t>
      </w:r>
      <w:r>
        <w:rPr>
          <w:rFonts w:hint="eastAsia" w:ascii="仿宋" w:hAnsi="仿宋" w:eastAsia="仿宋" w:cs="仿宋"/>
          <w:kern w:val="0"/>
          <w:sz w:val="24"/>
          <w:szCs w:val="24"/>
        </w:rPr>
        <w:t>   </w:t>
      </w:r>
      <w:r>
        <w:rPr>
          <w:rFonts w:hint="eastAsia" w:ascii="仿宋" w:hAnsi="仿宋" w:eastAsia="仿宋" w:cs="仿宋"/>
          <w:sz w:val="24"/>
          <w:szCs w:val="24"/>
        </w:rPr>
        <w:t>）</w:t>
      </w:r>
    </w:p>
    <w:p w14:paraId="4A99F8F3">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A．人类从未停止过追求美好生活的脚步，随着科技的进步、精神文明的提升，人们对美好生活有了更高的追求。</w:t>
      </w:r>
    </w:p>
    <w:p w14:paraId="1C39B45E">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B．媒体应是宣传劳模精神的主力军，应帮助劳模发挥示范引领作用，深入挖掘社会中典型劳模人物和事例并广泛宣传。</w:t>
      </w:r>
    </w:p>
    <w:p w14:paraId="167605F3">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C．在思政课堂上，教师应该思考如何将劳模精神引入课堂中并针对不同阶段的学生特点使用更加合适的教学案例。</w:t>
      </w:r>
    </w:p>
    <w:p w14:paraId="6815CD5F">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D．大学生个性独特，思想活跃，使传统式说教、灌输式的教育方式不能满足当代大学生的思想和心理发展特点。</w:t>
      </w:r>
    </w:p>
    <w:p w14:paraId="618ECE39">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．下列说法中，不能支撑“用劳模精神落实立德树人任务”的观点的一项是（</w:t>
      </w:r>
      <w:r>
        <w:rPr>
          <w:rFonts w:hint="eastAsia" w:ascii="仿宋" w:hAnsi="仿宋" w:eastAsia="仿宋" w:cs="仿宋"/>
          <w:kern w:val="0"/>
          <w:sz w:val="24"/>
          <w:szCs w:val="24"/>
        </w:rPr>
        <w:t>   </w:t>
      </w:r>
      <w:r>
        <w:rPr>
          <w:rFonts w:hint="eastAsia" w:ascii="仿宋" w:hAnsi="仿宋" w:eastAsia="仿宋" w:cs="仿宋"/>
          <w:sz w:val="24"/>
          <w:szCs w:val="24"/>
        </w:rPr>
        <w:t>）</w:t>
      </w:r>
    </w:p>
    <w:p w14:paraId="6C0D67E9">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A．学校开展“净化网络空间，弘扬正能量”专题活动。</w:t>
      </w:r>
    </w:p>
    <w:p w14:paraId="6A0C34C4">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B．学校召开“学习劳模精神，做时代新人”主题班会。</w:t>
      </w:r>
    </w:p>
    <w:p w14:paraId="71A0D5D7">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C．学校邀请“五一劳动奖章”获得者到校分享心得。</w:t>
      </w:r>
    </w:p>
    <w:p w14:paraId="712CE532">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r>
        <w:rPr>
          <w:rFonts w:hint="eastAsia" w:ascii="仿宋" w:hAnsi="仿宋" w:eastAsia="仿宋" w:cs="仿宋"/>
          <w:sz w:val="24"/>
          <w:szCs w:val="24"/>
        </w:rPr>
        <w:t>D．学校举行“践行劳模精神，从我做起”的征文比赛。</w:t>
      </w:r>
    </w:p>
    <w:p w14:paraId="609AAF0F">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．请简要分析文本的行文思路。</w:t>
      </w:r>
    </w:p>
    <w:p w14:paraId="62AC53FE">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10EF1576">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46128EF8">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61FDF90F">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当代大学生应如何发挥劳模精神的作用？请结合文本简要分析。</w:t>
      </w:r>
    </w:p>
    <w:p w14:paraId="4A443F27">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21E78D69">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7EED23EC">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050A1F1F">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5DBCACA4">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17209816">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523D0E00">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63AB7FA9">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0E665CCF">
      <w:pPr>
        <w:shd w:val="clear" w:color="auto" w:fill="auto"/>
        <w:spacing w:line="360" w:lineRule="auto"/>
        <w:jc w:val="left"/>
        <w:textAlignment w:val="center"/>
        <w:rPr>
          <w:rFonts w:hint="eastAsia"/>
          <w:sz w:val="24"/>
          <w:szCs w:val="32"/>
          <w:lang w:val="en-US" w:eastAsia="zh-CN"/>
        </w:rPr>
      </w:pPr>
      <w:r>
        <w:rPr>
          <w:rFonts w:hint="eastAsia"/>
          <w:sz w:val="24"/>
          <w:szCs w:val="32"/>
          <w:lang w:val="en-US" w:eastAsia="zh-CN"/>
        </w:rPr>
        <w:t>二、阅读下面的文字，完成小题。</w:t>
      </w:r>
    </w:p>
    <w:p w14:paraId="584097A3">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乡村医疗是一项关涉社会公平与村民健康的重要事业，然而长期以来发展短板</w:t>
      </w:r>
      <w:r>
        <w:rPr>
          <w:rFonts w:hint="eastAsia" w:ascii="楷体" w:hAnsi="楷体" w:eastAsia="楷体" w:cs="楷体"/>
          <w:sz w:val="24"/>
          <w:szCs w:val="32"/>
          <w:em w:val="underDot"/>
        </w:rPr>
        <w:t>积重难返</w:t>
      </w:r>
      <w:r>
        <w:rPr>
          <w:rFonts w:hint="eastAsia" w:ascii="楷体" w:hAnsi="楷体" w:eastAsia="楷体" w:cs="楷体"/>
          <w:sz w:val="24"/>
          <w:szCs w:val="32"/>
        </w:rPr>
        <w:t>。①</w:t>
      </w:r>
      <w:r>
        <w:rPr>
          <w:rFonts w:hint="eastAsia" w:ascii="楷体" w:hAnsi="楷体" w:eastAsia="楷体" w:cs="楷体"/>
          <w:sz w:val="24"/>
          <w:szCs w:val="32"/>
          <w:u w:val="single"/>
        </w:rPr>
        <w:t>免费医学生招收计划可在一定程度上缓解乡村医生人才流失、老龄化、超龄服务等问题。</w:t>
      </w:r>
      <w:r>
        <w:rPr>
          <w:rFonts w:hint="eastAsia" w:ascii="楷体" w:hAnsi="楷体" w:eastAsia="楷体" w:cs="楷体"/>
          <w:sz w:val="24"/>
          <w:szCs w:val="32"/>
        </w:rPr>
        <w:t>我们当然乐见该计划能实现国家预期目标，助力振兴乡村卫生事业，但实际上对于全国现有70多万乡村医生的“基本盘”来说，每年5900余人的更替率还是太低了，这绝对不是</w:t>
      </w:r>
      <w:r>
        <w:rPr>
          <w:rFonts w:hint="eastAsia" w:ascii="楷体" w:hAnsi="楷体" w:eastAsia="楷体" w:cs="楷体"/>
          <w:sz w:val="24"/>
          <w:szCs w:val="32"/>
          <w:em w:val="underDot"/>
        </w:rPr>
        <w:t>夸大其词</w:t>
      </w:r>
      <w:r>
        <w:rPr>
          <w:rFonts w:hint="eastAsia" w:ascii="楷体" w:hAnsi="楷体" w:eastAsia="楷体" w:cs="楷体"/>
          <w:sz w:val="24"/>
          <w:szCs w:val="32"/>
        </w:rPr>
        <w:t>。</w:t>
      </w:r>
    </w:p>
    <w:p w14:paraId="66BEB97A">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免费医学生的培养对解决乡村医生缺乏问题只是</w:t>
      </w:r>
      <w:r>
        <w:rPr>
          <w:rFonts w:hint="eastAsia" w:ascii="楷体" w:hAnsi="楷体" w:eastAsia="楷体" w:cs="楷体"/>
          <w:sz w:val="24"/>
          <w:szCs w:val="32"/>
          <w:em w:val="underDot"/>
        </w:rPr>
        <w:t>曲突徙薪</w:t>
      </w:r>
      <w:r>
        <w:rPr>
          <w:rFonts w:hint="eastAsia" w:ascii="楷体" w:hAnsi="楷体" w:eastAsia="楷体" w:cs="楷体"/>
          <w:sz w:val="24"/>
          <w:szCs w:val="32"/>
        </w:rPr>
        <w:t>。②</w:t>
      </w:r>
      <w:r>
        <w:rPr>
          <w:rFonts w:hint="eastAsia" w:ascii="楷体" w:hAnsi="楷体" w:eastAsia="楷体" w:cs="楷体"/>
          <w:sz w:val="24"/>
          <w:szCs w:val="32"/>
          <w:u w:val="single"/>
        </w:rPr>
        <w:t>各级各地需真正从提升乡村居民健康保障条件出发，发展好乡村医疗事业。</w:t>
      </w:r>
      <w:r>
        <w:rPr>
          <w:rFonts w:hint="eastAsia" w:ascii="楷体" w:hAnsi="楷体" w:eastAsia="楷体" w:cs="楷体"/>
          <w:sz w:val="24"/>
          <w:szCs w:val="32"/>
        </w:rPr>
        <w:t>让事业留人，发展前景留人，③</w:t>
      </w:r>
      <w:r>
        <w:rPr>
          <w:rFonts w:hint="eastAsia" w:ascii="楷体" w:hAnsi="楷体" w:eastAsia="楷体" w:cs="楷体"/>
          <w:sz w:val="24"/>
          <w:szCs w:val="32"/>
          <w:u w:val="single"/>
        </w:rPr>
        <w:t>防止出现乡村医生外流减缓的趋势，使乡村医生“下得去”“留得住”“用得上”“医得好”。</w:t>
      </w:r>
      <w:r>
        <w:rPr>
          <w:rFonts w:hint="eastAsia" w:ascii="楷体" w:hAnsi="楷体" w:eastAsia="楷体" w:cs="楷体"/>
          <w:sz w:val="24"/>
          <w:szCs w:val="32"/>
        </w:rPr>
        <w:t>有必要通过岗位津贴、绩效奖励、出诊超时劳务补助等方式提高他们的待遇，提升乡村医生岗位的吸引力。④</w:t>
      </w:r>
      <w:r>
        <w:rPr>
          <w:rFonts w:hint="eastAsia" w:ascii="楷体" w:hAnsi="楷体" w:eastAsia="楷体" w:cs="楷体"/>
          <w:sz w:val="24"/>
          <w:szCs w:val="32"/>
          <w:u w:val="single"/>
        </w:rPr>
        <w:t>此外，建立并提供更加通畅的专业成长通道也很关键。</w:t>
      </w:r>
      <w:r>
        <w:rPr>
          <w:rFonts w:hint="eastAsia" w:ascii="楷体" w:hAnsi="楷体" w:eastAsia="楷体" w:cs="楷体"/>
          <w:sz w:val="24"/>
          <w:szCs w:val="32"/>
        </w:rPr>
        <w:t>其中最重要的是，提供专业进修机会，解除职称评定的障碍，让他们</w:t>
      </w:r>
      <w:r>
        <w:rPr>
          <w:rFonts w:hint="eastAsia" w:ascii="楷体" w:hAnsi="楷体" w:eastAsia="楷体" w:cs="楷体"/>
          <w:sz w:val="24"/>
          <w:szCs w:val="32"/>
          <w:em w:val="underDot"/>
        </w:rPr>
        <w:t>感同身受</w:t>
      </w:r>
      <w:r>
        <w:rPr>
          <w:rFonts w:hint="eastAsia" w:ascii="楷体" w:hAnsi="楷体" w:eastAsia="楷体" w:cs="楷体"/>
          <w:sz w:val="24"/>
          <w:szCs w:val="32"/>
        </w:rPr>
        <w:t>从事这一职业的获得感和成就感。</w:t>
      </w:r>
    </w:p>
    <w:p w14:paraId="23B82459">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6．文中加点成语使用正确的一项是（     ）</w:t>
      </w:r>
    </w:p>
    <w:p w14:paraId="29099E06">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A．积重难返</w:t>
      </w:r>
      <w:r>
        <w:rPr>
          <w:rFonts w:hint="eastAsia" w:ascii="仿宋" w:hAnsi="仿宋" w:eastAsia="仿宋" w:cs="仿宋"/>
          <w:sz w:val="24"/>
          <w:szCs w:val="24"/>
          <w:lang w:val="en-US" w:eastAsia="zh-CN"/>
        </w:rPr>
        <w:tab/>
      </w:r>
      <w:r>
        <w:rPr>
          <w:rFonts w:hint="eastAsia" w:ascii="仿宋" w:hAnsi="仿宋" w:eastAsia="仿宋" w:cs="仿宋"/>
          <w:sz w:val="24"/>
          <w:szCs w:val="24"/>
          <w:lang w:val="en-US" w:eastAsia="zh-CN"/>
        </w:rPr>
        <w:t>B．夸大其词</w:t>
      </w:r>
      <w:r>
        <w:rPr>
          <w:rFonts w:hint="eastAsia" w:ascii="仿宋" w:hAnsi="仿宋" w:eastAsia="仿宋" w:cs="仿宋"/>
          <w:sz w:val="24"/>
          <w:szCs w:val="24"/>
          <w:lang w:val="en-US" w:eastAsia="zh-CN"/>
        </w:rPr>
        <w:tab/>
      </w:r>
      <w:r>
        <w:rPr>
          <w:rFonts w:hint="eastAsia" w:ascii="仿宋" w:hAnsi="仿宋" w:eastAsia="仿宋" w:cs="仿宋"/>
          <w:sz w:val="24"/>
          <w:szCs w:val="24"/>
          <w:lang w:val="en-US" w:eastAsia="zh-CN"/>
        </w:rPr>
        <w:t>C．曲突徙薪</w:t>
      </w:r>
      <w:r>
        <w:rPr>
          <w:rFonts w:hint="eastAsia" w:ascii="仿宋" w:hAnsi="仿宋" w:eastAsia="仿宋" w:cs="仿宋"/>
          <w:sz w:val="24"/>
          <w:szCs w:val="24"/>
          <w:lang w:val="en-US" w:eastAsia="zh-CN"/>
        </w:rPr>
        <w:tab/>
      </w:r>
      <w:r>
        <w:rPr>
          <w:rFonts w:hint="eastAsia" w:ascii="仿宋" w:hAnsi="仿宋" w:eastAsia="仿宋" w:cs="仿宋"/>
          <w:sz w:val="24"/>
          <w:szCs w:val="24"/>
          <w:lang w:val="en-US" w:eastAsia="zh-CN"/>
        </w:rPr>
        <w:t>D．感同身受</w:t>
      </w:r>
    </w:p>
    <w:p w14:paraId="69286F35">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2F9E2E91">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7．文中四处画横线句子，有语病的一项是（     ）</w:t>
      </w:r>
    </w:p>
    <w:p w14:paraId="13802C96">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A．①</w:t>
      </w:r>
      <w:r>
        <w:rPr>
          <w:rFonts w:hint="eastAsia" w:ascii="仿宋" w:hAnsi="仿宋" w:eastAsia="仿宋" w:cs="仿宋"/>
          <w:sz w:val="24"/>
          <w:szCs w:val="24"/>
          <w:lang w:val="en-US" w:eastAsia="zh-CN"/>
        </w:rPr>
        <w:tab/>
      </w:r>
      <w:r>
        <w:rPr>
          <w:rFonts w:hint="eastAsia" w:ascii="仿宋" w:hAnsi="仿宋" w:eastAsia="仿宋" w:cs="仿宋"/>
          <w:sz w:val="24"/>
          <w:szCs w:val="24"/>
          <w:lang w:val="en-US" w:eastAsia="zh-CN"/>
        </w:rPr>
        <w:t>B．②</w:t>
      </w:r>
      <w:r>
        <w:rPr>
          <w:rFonts w:hint="eastAsia" w:ascii="仿宋" w:hAnsi="仿宋" w:eastAsia="仿宋" w:cs="仿宋"/>
          <w:sz w:val="24"/>
          <w:szCs w:val="24"/>
          <w:lang w:val="en-US" w:eastAsia="zh-CN"/>
        </w:rPr>
        <w:tab/>
      </w:r>
      <w:r>
        <w:rPr>
          <w:rFonts w:hint="eastAsia" w:ascii="仿宋" w:hAnsi="仿宋" w:eastAsia="仿宋" w:cs="仿宋"/>
          <w:sz w:val="24"/>
          <w:szCs w:val="24"/>
          <w:lang w:val="en-US" w:eastAsia="zh-CN"/>
        </w:rPr>
        <w:t>C．③</w:t>
      </w:r>
      <w:r>
        <w:rPr>
          <w:rFonts w:hint="eastAsia" w:ascii="仿宋" w:hAnsi="仿宋" w:eastAsia="仿宋" w:cs="仿宋"/>
          <w:sz w:val="24"/>
          <w:szCs w:val="24"/>
          <w:lang w:val="en-US" w:eastAsia="zh-CN"/>
        </w:rPr>
        <w:tab/>
      </w:r>
      <w:r>
        <w:rPr>
          <w:rFonts w:hint="eastAsia" w:ascii="仿宋" w:hAnsi="仿宋" w:eastAsia="仿宋" w:cs="仿宋"/>
          <w:sz w:val="24"/>
          <w:szCs w:val="24"/>
          <w:lang w:val="en-US" w:eastAsia="zh-CN"/>
        </w:rPr>
        <w:t>D．④</w:t>
      </w:r>
    </w:p>
    <w:p w14:paraId="1D6605DE">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53167633">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4245DACC">
      <w:pPr>
        <w:shd w:val="clear" w:color="auto" w:fill="auto"/>
        <w:spacing w:line="360" w:lineRule="auto"/>
        <w:jc w:val="left"/>
        <w:textAlignment w:val="center"/>
        <w:rPr>
          <w:rFonts w:hint="eastAsia"/>
          <w:sz w:val="24"/>
          <w:szCs w:val="32"/>
          <w:lang w:val="en-US" w:eastAsia="zh-CN"/>
        </w:rPr>
      </w:pPr>
      <w:r>
        <w:rPr>
          <w:rFonts w:hint="eastAsia"/>
          <w:sz w:val="24"/>
          <w:szCs w:val="32"/>
          <w:lang w:val="en-US" w:eastAsia="zh-CN"/>
        </w:rPr>
        <w:t>三、阅读下面文字，完成下面小题。</w:t>
      </w:r>
      <w:bookmarkStart w:id="0" w:name="_GoBack"/>
      <w:bookmarkEnd w:id="0"/>
    </w:p>
    <w:p w14:paraId="765F8286">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春节假期在当下已经成为人们在忙碌一年后休息调整的一个长假，</w:t>
      </w:r>
      <w:r>
        <w:rPr>
          <w:rFonts w:hint="eastAsia" w:ascii="楷体" w:hAnsi="楷体" w:eastAsia="楷体" w:cs="楷体"/>
          <w:sz w:val="24"/>
          <w:szCs w:val="32"/>
          <w:u w:val="single"/>
        </w:rPr>
        <w:t xml:space="preserve"> ① </w:t>
      </w:r>
      <w:r>
        <w:rPr>
          <w:rFonts w:hint="eastAsia" w:ascii="楷体" w:hAnsi="楷体" w:eastAsia="楷体" w:cs="楷体"/>
          <w:sz w:val="24"/>
          <w:szCs w:val="32"/>
        </w:rPr>
        <w:t>，这是为什么呢？假期后，人们更易感到疲惫，主要和睡眠质量下降有关。导致睡眠质量下降有两个“罪魁祸首”。</w:t>
      </w:r>
      <w:r>
        <w:rPr>
          <w:rFonts w:hint="eastAsia" w:ascii="楷体" w:hAnsi="楷体" w:eastAsia="楷体" w:cs="楷体"/>
          <w:sz w:val="24"/>
          <w:szCs w:val="32"/>
          <w:u w:val="single"/>
        </w:rPr>
        <w:t xml:space="preserve"> ② </w:t>
      </w:r>
      <w:r>
        <w:rPr>
          <w:rFonts w:hint="eastAsia" w:ascii="楷体" w:hAnsi="楷体" w:eastAsia="楷体" w:cs="楷体"/>
          <w:sz w:val="24"/>
          <w:szCs w:val="32"/>
        </w:rPr>
        <w:t>，大多数人在春节期间会因为兴奋而熬夜，破坏了日常的作息规律，影响身体的休息，从而导致疲惫；二是暴饮暴食、入睡困难，暴饮暴食会加重胃的负担，</w:t>
      </w:r>
      <w:r>
        <w:rPr>
          <w:rFonts w:hint="eastAsia" w:ascii="楷体" w:hAnsi="楷体" w:eastAsia="楷体" w:cs="楷体"/>
          <w:sz w:val="24"/>
          <w:szCs w:val="32"/>
          <w:u w:val="single"/>
        </w:rPr>
        <w:t xml:space="preserve"> ③ </w:t>
      </w:r>
      <w:r>
        <w:rPr>
          <w:rFonts w:hint="eastAsia" w:ascii="楷体" w:hAnsi="楷体" w:eastAsia="楷体" w:cs="楷体"/>
          <w:sz w:val="24"/>
          <w:szCs w:val="32"/>
        </w:rPr>
        <w:t>，身体不能得到充分的休息。</w:t>
      </w:r>
      <w:r>
        <w:rPr>
          <w:rFonts w:hint="eastAsia" w:ascii="楷体" w:hAnsi="楷体" w:eastAsia="楷体" w:cs="楷体"/>
          <w:sz w:val="24"/>
          <w:szCs w:val="32"/>
          <w:u w:val="wave"/>
        </w:rPr>
        <w:t>春节是最重要的传统中国节日，人们为了庆祝这个特殊的节日，很多人都会精心准备丰富的美食。</w:t>
      </w:r>
      <w:r>
        <w:rPr>
          <w:rFonts w:hint="eastAsia" w:ascii="楷体" w:hAnsi="楷体" w:eastAsia="楷体" w:cs="楷体"/>
          <w:sz w:val="24"/>
          <w:szCs w:val="32"/>
        </w:rPr>
        <w:t>而这些美食比日常饮食的糖分、油脂含量都要高，人们大快朵颐会进一步加重胃的负担。当然，除了睡眠质量下降这一原因之外，人们也会因出行、待客等，使身体处于忙碌劳累状态，这些都会让人容易感到疲惫。</w:t>
      </w:r>
    </w:p>
    <w:p w14:paraId="4989DE6F">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请在文中画横线处补写恰当的句子，使整段文字语意完整连贯，内容贴切，逻辑严密，每处不超过15个字。</w:t>
      </w:r>
    </w:p>
    <w:p w14:paraId="65EE236A">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641DC461">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2A2CDBEE">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01724FA2">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72D62C36">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1031500D">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54A7D4EE">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default"/>
          <w:sz w:val="32"/>
          <w:szCs w:val="32"/>
          <w:lang w:val="en-US" w:eastAsia="zh-CN"/>
        </w:rPr>
      </w:pPr>
      <w:r>
        <w:rPr>
          <w:rFonts w:hint="eastAsia" w:ascii="仿宋" w:hAnsi="仿宋" w:eastAsia="仿宋" w:cs="仿宋"/>
          <w:sz w:val="24"/>
          <w:szCs w:val="24"/>
          <w:lang w:val="en-US" w:eastAsia="zh-CN"/>
        </w:rPr>
        <w:t>9．文中画波浪线的句子有语病，请进行修改，使语言表达准确流畅，逻辑严密，可少量增删词语，不得改变原意。</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0000000000000000000"/>
    <w:charset w:val="00"/>
    <w:family w:val="auto"/>
    <w:pitch w:val="default"/>
    <w:sig w:usb0="00000000" w:usb1="00000000" w:usb2="00000000" w:usb3="00000000" w:csb0="00000000" w:csb1="00000000"/>
  </w:font>
  <w:font w:name="楷体">
    <w:altName w:val="汉仪楷体KW"/>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CC0A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0EE9FB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0EE9FB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（第14课时） 编写人：戈莉 审核人：姜淑娴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075C3B"/>
    <w:multiLevelType w:val="singleLevel"/>
    <w:tmpl w:val="DB075C3B"/>
    <w:lvl w:ilvl="0" w:tentative="0">
      <w:start w:val="5"/>
      <w:numFmt w:val="decimal"/>
      <w:suff w:val="nothing"/>
      <w:lvlText w:val="%1．"/>
      <w:lvlJc w:val="left"/>
    </w:lvl>
  </w:abstractNum>
  <w:abstractNum w:abstractNumId="1">
    <w:nsid w:val="FFEF30CE"/>
    <w:multiLevelType w:val="singleLevel"/>
    <w:tmpl w:val="FFEF30CE"/>
    <w:lvl w:ilvl="0" w:tentative="0">
      <w:start w:val="8"/>
      <w:numFmt w:val="decimal"/>
      <w:suff w:val="nothing"/>
      <w:lvlText w:val="%1．"/>
      <w:lvlJc w:val="left"/>
    </w:lvl>
  </w:abstractNum>
  <w:abstractNum w:abstractNumId="2">
    <w:nsid w:val="256D1999"/>
    <w:multiLevelType w:val="singleLevel"/>
    <w:tmpl w:val="256D1999"/>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8EA07E2"/>
    <w:rsid w:val="238C4FCD"/>
    <w:rsid w:val="3B1F3DC4"/>
    <w:rsid w:val="42984EF4"/>
    <w:rsid w:val="4DC90020"/>
    <w:rsid w:val="4E8956D1"/>
    <w:rsid w:val="6E6BCA95"/>
    <w:rsid w:val="EEFDCC7C"/>
    <w:rsid w:val="F76F0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79</Words>
  <Characters>83</Characters>
  <Lines>0</Lines>
  <Paragraphs>0</Paragraphs>
  <TotalTime>7</TotalTime>
  <ScaleCrop>false</ScaleCrop>
  <LinksUpToDate>false</LinksUpToDate>
  <CharactersWithSpaces>105</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2024-10-29T16:39:00Z</dcterms:created>
  <dc:creator>LXF</dc:creator>
  <cp:lastModifiedBy>戈</cp:lastModifiedBy>
  <dcterms:modified xsi:type="dcterms:W3CDTF">2025-01-08T14:45:39Z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986C56A70F8A5AE6061D7E67BEBC571A_43</vt:lpwstr>
  </property>
  <property fmtid="{D5CDD505-2E9C-101B-9397-08002B2CF9AE}" pid="4" name="KSOTemplateDocerSaveRecord">
    <vt:lpwstr>eyJoZGlkIjoiM2M2NjZkMTcxMWEzZTUyNGViODk4YWM4MjViZWQ1Y2UiLCJ1c2VySWQiOiI0NjYyODQxNTkifQ==</vt:lpwstr>
  </property>
</Properties>
</file>