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地理学科寒假作业（复习）   Day9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3EB79460">
      <w:pPr>
        <w:numPr>
          <w:ilvl w:val="0"/>
          <w:numId w:val="2"/>
        </w:numPr>
        <w:rPr>
          <w:rFonts w:hint="eastAsia"/>
          <w:sz w:val="21"/>
          <w:szCs w:val="21"/>
          <w:lang w:val="en-US" w:eastAsia="zh-CN"/>
        </w:rPr>
      </w:pPr>
      <w:r>
        <w:rPr>
          <w:rFonts w:hint="eastAsia"/>
          <w:sz w:val="21"/>
          <w:szCs w:val="21"/>
          <w:lang w:val="en-US" w:eastAsia="zh-CN"/>
        </w:rPr>
        <w:t>区域发展的自然环境基础；</w:t>
      </w:r>
    </w:p>
    <w:p w14:paraId="0715155E">
      <w:pPr>
        <w:numPr>
          <w:ilvl w:val="0"/>
          <w:numId w:val="2"/>
        </w:numPr>
        <w:rPr>
          <w:rFonts w:hint="default"/>
          <w:sz w:val="21"/>
          <w:szCs w:val="21"/>
          <w:lang w:val="en-US" w:eastAsia="zh-CN"/>
        </w:rPr>
      </w:pPr>
      <w:r>
        <w:rPr>
          <w:rFonts w:hint="eastAsia"/>
          <w:sz w:val="21"/>
          <w:szCs w:val="21"/>
          <w:lang w:val="en-US" w:eastAsia="zh-CN"/>
        </w:rPr>
        <w:t>生态脆弱区的综合治理</w:t>
      </w:r>
    </w:p>
    <w:p w14:paraId="16366B07">
      <w:pPr>
        <w:numPr>
          <w:ilvl w:val="0"/>
          <w:numId w:val="1"/>
        </w:numPr>
        <w:ind w:left="0" w:leftChars="0" w:firstLine="0" w:firstLineChars="0"/>
        <w:rPr>
          <w:rFonts w:hint="default"/>
          <w:sz w:val="32"/>
          <w:szCs w:val="32"/>
          <w:lang w:val="en-US" w:eastAsia="zh-CN"/>
        </w:rPr>
      </w:pPr>
      <w:r>
        <w:rPr>
          <w:rFonts w:hint="eastAsia"/>
          <w:sz w:val="32"/>
          <w:szCs w:val="32"/>
          <w:lang w:val="en-US" w:eastAsia="zh-CN"/>
        </w:rPr>
        <w:t>练习模块</w:t>
      </w:r>
    </w:p>
    <w:p w14:paraId="42F2B9BA">
      <w:pPr>
        <w:numPr>
          <w:ilvl w:val="0"/>
          <w:numId w:val="3"/>
        </w:numPr>
        <w:rPr>
          <w:rFonts w:hint="eastAsia" w:ascii="宋体" w:hAnsi="宋体" w:eastAsia="宋体" w:cs="宋体"/>
          <w:color w:val="auto"/>
          <w:sz w:val="21"/>
          <w:szCs w:val="21"/>
        </w:rPr>
      </w:pPr>
      <w:r>
        <w:rPr>
          <w:rFonts w:hint="eastAsia" w:ascii="Times New Roman" w:hAnsi="Times New Roman" w:eastAsia="宋体" w:cs="Times New Roman"/>
          <w:b/>
          <w:szCs w:val="22"/>
        </w:rPr>
        <w:t>单选题</w:t>
      </w:r>
    </w:p>
    <w:p w14:paraId="078BFB0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读“某自然资源空间分布示意图”，完成</w:t>
      </w:r>
      <w:r>
        <w:rPr>
          <w:rFonts w:hint="eastAsia" w:ascii="宋体" w:hAnsi="宋体" w:eastAsia="宋体" w:cs="宋体"/>
          <w:b w:val="0"/>
          <w:i w:val="0"/>
          <w:caps w:val="0"/>
          <w:color w:val="000000"/>
          <w:spacing w:val="0"/>
          <w:sz w:val="21"/>
          <w:szCs w:val="21"/>
          <w:shd w:val="clear" w:color="auto" w:fill="FFFFFF"/>
          <w:lang w:val="en-US" w:eastAsia="zh-CN"/>
        </w:rPr>
        <w:t>1</w:t>
      </w:r>
      <w:r>
        <w:rPr>
          <w:rFonts w:hint="eastAsia" w:ascii="宋体" w:hAnsi="宋体" w:eastAsia="宋体" w:cs="宋体"/>
          <w:b w:val="0"/>
          <w:i w:val="0"/>
          <w:caps w:val="0"/>
          <w:color w:val="000000"/>
          <w:spacing w:val="0"/>
          <w:sz w:val="21"/>
          <w:szCs w:val="21"/>
          <w:shd w:val="clear" w:color="auto" w:fill="FFFFFF"/>
        </w:rPr>
        <w:t>~</w:t>
      </w:r>
      <w:r>
        <w:rPr>
          <w:rFonts w:hint="eastAsia" w:ascii="宋体" w:hAnsi="宋体" w:eastAsia="宋体" w:cs="宋体"/>
          <w:b w:val="0"/>
          <w:i w:val="0"/>
          <w:caps w:val="0"/>
          <w:color w:val="000000"/>
          <w:spacing w:val="0"/>
          <w:sz w:val="21"/>
          <w:szCs w:val="21"/>
          <w:shd w:val="clear" w:color="auto" w:fill="FFFFFF"/>
          <w:lang w:val="en-US" w:eastAsia="zh-CN"/>
        </w:rPr>
        <w:t>2</w:t>
      </w:r>
      <w:r>
        <w:rPr>
          <w:rFonts w:hint="eastAsia" w:ascii="宋体" w:hAnsi="宋体" w:eastAsia="宋体" w:cs="宋体"/>
          <w:b w:val="0"/>
          <w:i w:val="0"/>
          <w:caps w:val="0"/>
          <w:color w:val="000000"/>
          <w:spacing w:val="0"/>
          <w:sz w:val="21"/>
          <w:szCs w:val="21"/>
          <w:shd w:val="clear" w:color="auto" w:fill="FFFFFF"/>
        </w:rPr>
        <w:t>题。</w:t>
      </w:r>
    </w:p>
    <w:p w14:paraId="77EF48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eastAsia="宋体" w:cs="Times New Roman"/>
        </w:rPr>
        <w:fldChar w:fldCharType="begin"/>
      </w:r>
      <w:r>
        <w:rPr>
          <w:rFonts w:eastAsia="宋体" w:cs="Times New Roman"/>
        </w:rPr>
        <w:instrText xml:space="preserve"> INCLUDEPICTURE "C:\\Users\\user\\Documents\\Tencent Files\\1305842668\\Image\\Group2\\GS\\}@\\GS}@X`G(63[70N)3OSC]XJP.jpg" \* MERGEFORMAT </w:instrText>
      </w:r>
      <w:r>
        <w:rPr>
          <w:rFonts w:eastAsia="宋体" w:cs="Times New Roman"/>
        </w:rPr>
        <w:fldChar w:fldCharType="separate"/>
      </w:r>
      <w:r>
        <w:rPr>
          <w:rFonts w:ascii="宋体" w:hAnsi="宋体" w:eastAsia="宋体" w:cs="宋体"/>
          <w:sz w:val="24"/>
          <w:szCs w:val="24"/>
        </w:rPr>
        <w:drawing>
          <wp:inline distT="0" distB="0" distL="114300" distR="114300">
            <wp:extent cx="1929130" cy="1268095"/>
            <wp:effectExtent l="0" t="0" r="1270" b="190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6" r:link="rId7"/>
                    <a:stretch>
                      <a:fillRect/>
                    </a:stretch>
                  </pic:blipFill>
                  <pic:spPr>
                    <a:xfrm>
                      <a:off x="0" y="0"/>
                      <a:ext cx="1929130" cy="1268095"/>
                    </a:xfrm>
                    <a:prstGeom prst="rect">
                      <a:avLst/>
                    </a:prstGeom>
                    <a:noFill/>
                    <a:ln>
                      <a:noFill/>
                    </a:ln>
                  </pic:spPr>
                </pic:pic>
              </a:graphicData>
            </a:graphic>
          </wp:inline>
        </w:drawing>
      </w:r>
      <w:r>
        <w:rPr>
          <w:rFonts w:eastAsia="宋体" w:cs="Times New Roman"/>
        </w:rPr>
        <w:fldChar w:fldCharType="end"/>
      </w:r>
    </w:p>
    <w:p w14:paraId="2CF244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lang w:val="en-US" w:eastAsia="zh-CN"/>
        </w:rPr>
        <w:t>1</w:t>
      </w:r>
      <w:r>
        <w:rPr>
          <w:rFonts w:hint="eastAsia" w:ascii="宋体" w:hAnsi="宋体" w:eastAsia="宋体" w:cs="宋体"/>
          <w:b w:val="0"/>
          <w:i w:val="0"/>
          <w:caps w:val="0"/>
          <w:color w:val="000000"/>
          <w:spacing w:val="0"/>
          <w:sz w:val="21"/>
          <w:szCs w:val="21"/>
          <w:shd w:val="clear" w:color="auto" w:fill="FFFFFF"/>
        </w:rPr>
        <w:t>.该自然资源是（</w:t>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w:t>
      </w:r>
    </w:p>
    <w:p w14:paraId="38FD6F8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A.太阳能     B.风能     C.森林     D.水资源</w:t>
      </w:r>
    </w:p>
    <w:p w14:paraId="7761F1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2.影响该自然资源分布的主要因素是（</w:t>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w:t>
      </w:r>
    </w:p>
    <w:p w14:paraId="211CEA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A.太阳辐射     B.大气环流      C.下垫面    D.人类活动</w:t>
      </w:r>
    </w:p>
    <w:p w14:paraId="06DBC1E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山东省日照绿茶、五莲国光苹果、五莲板栗等被农业部认定为地理标志产品。据此完成下列各题。</w:t>
      </w:r>
    </w:p>
    <w:p w14:paraId="32EBDF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3.拥有地理标志商标的产品优于同类其他产品，主要在于其拥有独特的(  )</w:t>
      </w:r>
    </w:p>
    <w:p w14:paraId="6B61B55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 科技优势    B. 文化优势    C. 劳动力优势    D. 地理环境优势</w:t>
      </w:r>
    </w:p>
    <w:p w14:paraId="6C78D45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4.关于地理标志产品往往产于特定区域。关于地理标志产品特定区域的叙述，错误的(  )</w:t>
      </w:r>
    </w:p>
    <w:p w14:paraId="71ECD1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 有明确的边界              B. 有一定的面积和形状</w:t>
      </w:r>
    </w:p>
    <w:p w14:paraId="520AC79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 具有特定的地理环境条件    D. 其划分依据为综合指标</w:t>
      </w:r>
    </w:p>
    <w:p w14:paraId="6446E8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“资源诅咒”是发展经济学中的一个著名命题，其基本理念即丰富的资源趋于阻碍经济发展，而非促进经济发展。读我国部分省区矿产资源丰富度与经济发展相关性示意图，回答下列各题。</w:t>
      </w:r>
    </w:p>
    <w:p w14:paraId="602805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ascii="宋体" w:hAnsi="宋体" w:eastAsia="宋体" w:cs="宋体"/>
          <w:sz w:val="24"/>
          <w:szCs w:val="24"/>
        </w:rPr>
        <w:drawing>
          <wp:inline distT="0" distB="0" distL="114300" distR="114300">
            <wp:extent cx="1922145" cy="1559560"/>
            <wp:effectExtent l="0" t="0" r="8255" b="254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8"/>
                    <a:stretch>
                      <a:fillRect/>
                    </a:stretch>
                  </pic:blipFill>
                  <pic:spPr>
                    <a:xfrm>
                      <a:off x="0" y="0"/>
                      <a:ext cx="1922145" cy="1559560"/>
                    </a:xfrm>
                    <a:prstGeom prst="rect">
                      <a:avLst/>
                    </a:prstGeom>
                    <a:noFill/>
                    <a:ln>
                      <a:noFill/>
                    </a:ln>
                  </pic:spPr>
                </pic:pic>
              </a:graphicData>
            </a:graphic>
          </wp:inline>
        </w:drawing>
      </w:r>
      <w:r>
        <w:rPr>
          <w:rFonts w:hint="eastAsia" w:ascii="宋体" w:hAnsi="宋体" w:eastAsia="宋体" w:cs="宋体"/>
          <w:b w:val="0"/>
          <w:i w:val="0"/>
          <w:caps w:val="0"/>
          <w:color w:val="000000"/>
          <w:spacing w:val="0"/>
          <w:sz w:val="21"/>
          <w:szCs w:val="21"/>
          <w:shd w:val="clear" w:color="auto" w:fill="FFFFFF"/>
          <w:lang w:val="en-US" w:eastAsia="zh-CN"/>
        </w:rPr>
        <w:t xml:space="preserve">               </w:t>
      </w:r>
    </w:p>
    <w:p w14:paraId="390B0A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lang w:val="en-US" w:eastAsia="zh-CN"/>
        </w:rPr>
        <w:t>5</w:t>
      </w:r>
      <w:r>
        <w:rPr>
          <w:rFonts w:hint="eastAsia" w:ascii="宋体" w:hAnsi="宋体" w:eastAsia="宋体" w:cs="宋体"/>
          <w:b w:val="0"/>
          <w:i w:val="0"/>
          <w:caps w:val="0"/>
          <w:color w:val="000000"/>
          <w:spacing w:val="0"/>
          <w:sz w:val="21"/>
          <w:szCs w:val="21"/>
          <w:shd w:val="clear" w:color="auto" w:fill="FFFFFF"/>
        </w:rPr>
        <w:t>．下列省区中与“资源诅咒”命题相符的是(　　)</w:t>
      </w:r>
    </w:p>
    <w:p w14:paraId="60899C9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①河北</w:t>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　②四川　</w:t>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③辽宁　</w:t>
      </w:r>
      <w:r>
        <w:rPr>
          <w:rFonts w:hint="eastAsia" w:ascii="宋体" w:hAnsi="宋体" w:eastAsia="宋体" w:cs="宋体"/>
          <w:b w:val="0"/>
          <w:i w:val="0"/>
          <w:caps w:val="0"/>
          <w:color w:val="000000"/>
          <w:spacing w:val="0"/>
          <w:sz w:val="21"/>
          <w:szCs w:val="21"/>
          <w:shd w:val="clear" w:color="auto" w:fill="FFFFFF"/>
          <w:lang w:val="en-US" w:eastAsia="zh-CN"/>
        </w:rPr>
        <w:t xml:space="preserve">         </w:t>
      </w:r>
      <w:r>
        <w:rPr>
          <w:rFonts w:hint="eastAsia" w:ascii="宋体" w:hAnsi="宋体" w:eastAsia="宋体" w:cs="宋体"/>
          <w:b w:val="0"/>
          <w:i w:val="0"/>
          <w:caps w:val="0"/>
          <w:color w:val="000000"/>
          <w:spacing w:val="0"/>
          <w:sz w:val="21"/>
          <w:szCs w:val="21"/>
          <w:shd w:val="clear" w:color="auto" w:fill="FFFFFF"/>
        </w:rPr>
        <w:t>④福建</w:t>
      </w:r>
    </w:p>
    <w:p w14:paraId="31D04B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A．①②    B．②③    C．③④    D．①④</w:t>
      </w:r>
    </w:p>
    <w:p w14:paraId="7FF1353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lang w:val="en-US" w:eastAsia="zh-CN"/>
        </w:rPr>
        <w:t>6</w:t>
      </w:r>
      <w:r>
        <w:rPr>
          <w:rFonts w:hint="eastAsia" w:ascii="宋体" w:hAnsi="宋体" w:eastAsia="宋体" w:cs="宋体"/>
          <w:b w:val="0"/>
          <w:i w:val="0"/>
          <w:caps w:val="0"/>
          <w:color w:val="000000"/>
          <w:spacing w:val="0"/>
          <w:sz w:val="21"/>
          <w:szCs w:val="21"/>
          <w:shd w:val="clear" w:color="auto" w:fill="FFFFFF"/>
        </w:rPr>
        <w:t>．山西省是我国能源大省，其摆脱“资源诅咒”的主要措施有(　　)</w:t>
      </w:r>
    </w:p>
    <w:p w14:paraId="377117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①加大煤炭资源开采力度   ②优化产业结构，发展新兴产业</w:t>
      </w:r>
    </w:p>
    <w:p w14:paraId="054BC0F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③关停高污染高能耗企业   ④延长生产链，提高产品附加值</w:t>
      </w:r>
    </w:p>
    <w:p w14:paraId="2186A0B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shd w:val="clear" w:color="auto" w:fill="FFFFFF"/>
        </w:rPr>
        <w:t>A．①②    B．②③    C．②④    D．①④</w:t>
      </w:r>
    </w:p>
    <w:p w14:paraId="48199225">
      <w:pPr>
        <w:keepNext w:val="0"/>
        <w:keepLines w:val="0"/>
        <w:widowControl/>
        <w:suppressLineNumbers w:val="0"/>
        <w:spacing w:line="360" w:lineRule="auto"/>
        <w:ind w:left="2310" w:hanging="2310" w:hangingChars="1100"/>
        <w:jc w:val="left"/>
        <w:rPr>
          <w:rFonts w:hint="eastAsia" w:ascii="宋体" w:hAnsi="宋体" w:eastAsia="宋体" w:cs="宋体"/>
          <w:b w:val="0"/>
          <w:i w:val="0"/>
          <w:caps w:val="0"/>
          <w:color w:val="000000"/>
          <w:spacing w:val="0"/>
          <w:kern w:val="0"/>
          <w:sz w:val="21"/>
          <w:szCs w:val="21"/>
          <w:shd w:val="clear" w:color="auto" w:fill="FFFFFF"/>
          <w:lang w:val="en-US" w:eastAsia="zh-CN" w:bidi="ar"/>
        </w:rPr>
      </w:pPr>
      <w:r>
        <w:rPr>
          <w:rFonts w:hint="eastAsia" w:ascii="宋体" w:hAnsi="宋体" w:eastAsia="宋体" w:cs="宋体"/>
          <w:b w:val="0"/>
          <w:i w:val="0"/>
          <w:caps w:val="0"/>
          <w:color w:val="000000"/>
          <w:spacing w:val="0"/>
          <w:kern w:val="0"/>
          <w:sz w:val="21"/>
          <w:szCs w:val="21"/>
          <w:shd w:val="clear" w:color="auto" w:fill="FFFFFF"/>
          <w:lang w:val="en-US" w:eastAsia="zh-CN" w:bidi="ar"/>
        </w:rPr>
        <w:t>下图中阴影示意中国不同类型生态脆弱区分布。读图,完成下面小题。</w:t>
      </w:r>
      <w:r>
        <w:rPr>
          <w:rFonts w:hint="eastAsia" w:ascii="宋体" w:hAnsi="宋体" w:eastAsia="宋体" w:cs="宋体"/>
          <w:b w:val="0"/>
          <w:i w:val="0"/>
          <w:caps w:val="0"/>
          <w:color w:val="000000"/>
          <w:spacing w:val="0"/>
          <w:kern w:val="0"/>
          <w:sz w:val="21"/>
          <w:szCs w:val="21"/>
          <w:shd w:val="clear" w:color="auto" w:fill="FFFFFF"/>
          <w:lang w:val="en-US" w:eastAsia="zh-CN" w:bidi="ar"/>
        </w:rPr>
        <w:br w:type="textWrapping"/>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108200" cy="1631950"/>
            <wp:effectExtent l="0" t="0" r="0" b="635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9"/>
                    <a:stretch>
                      <a:fillRect/>
                    </a:stretch>
                  </pic:blipFill>
                  <pic:spPr>
                    <a:xfrm>
                      <a:off x="0" y="0"/>
                      <a:ext cx="2108200" cy="1631950"/>
                    </a:xfrm>
                    <a:prstGeom prst="rect">
                      <a:avLst/>
                    </a:prstGeom>
                    <a:noFill/>
                    <a:ln>
                      <a:noFill/>
                    </a:ln>
                  </pic:spPr>
                </pic:pic>
              </a:graphicData>
            </a:graphic>
          </wp:inline>
        </w:drawing>
      </w:r>
    </w:p>
    <w:p w14:paraId="4DA31D23">
      <w:pPr>
        <w:keepNext w:val="0"/>
        <w:keepLines w:val="0"/>
        <w:widowControl/>
        <w:suppressLineNumbers w:val="0"/>
        <w:spacing w:line="360" w:lineRule="auto"/>
        <w:ind w:left="2310" w:hanging="2310" w:hangingChars="1100"/>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7.目前（　　）</w:t>
      </w:r>
    </w:p>
    <w:p w14:paraId="5DE0C29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A．我国生态脆弱区都位于内流区          B．我国生态脆弱区的类型较单一</w:t>
      </w:r>
    </w:p>
    <w:p w14:paraId="50D26C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C．新疆天山南北山麓绿洲边缘区生态脆弱  D．青藏高原向四川盆地过渡地带生态稳定</w:t>
      </w:r>
    </w:p>
    <w:p w14:paraId="25655F3A">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8.图中序号所示区域突出生态环境问题与主要人为原因对应正确的是（　　）</w:t>
      </w:r>
    </w:p>
    <w:p w14:paraId="02C8DEF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A．①地一一深居内陆,气候干旱    B．②地——围湖造田打坝淤地</w:t>
      </w:r>
    </w:p>
    <w:p w14:paraId="417B5A3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C．③地——过度开采地下水       D．④地——过度开垦，过度樵采</w:t>
      </w:r>
    </w:p>
    <w:p w14:paraId="01C7683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如图为我国部分生态问题的分布图。读图，回答下题。</w:t>
      </w:r>
    </w:p>
    <w:p w14:paraId="351AA02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 xml:space="preserve">                         </w:t>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023110" cy="1508760"/>
            <wp:effectExtent l="0" t="0" r="8890" b="2540"/>
            <wp:docPr id="1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IMG_256"/>
                    <pic:cNvPicPr>
                      <a:picLocks noChangeAspect="1"/>
                    </pic:cNvPicPr>
                  </pic:nvPicPr>
                  <pic:blipFill>
                    <a:blip r:embed="rId10"/>
                    <a:stretch>
                      <a:fillRect/>
                    </a:stretch>
                  </pic:blipFill>
                  <pic:spPr>
                    <a:xfrm>
                      <a:off x="0" y="0"/>
                      <a:ext cx="2023110" cy="1508760"/>
                    </a:xfrm>
                    <a:prstGeom prst="rect">
                      <a:avLst/>
                    </a:prstGeom>
                    <a:noFill/>
                    <a:ln>
                      <a:noFill/>
                    </a:ln>
                  </pic:spPr>
                </pic:pic>
              </a:graphicData>
            </a:graphic>
          </wp:inline>
        </w:drawing>
      </w:r>
    </w:p>
    <w:p w14:paraId="59A7921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9.．下列关于图示地区主要生态问题的搭配，正确的是（   ）</w:t>
      </w:r>
    </w:p>
    <w:p w14:paraId="2092DE5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A．甲—土地盐碱化          B．乙—水土流失</w:t>
      </w:r>
    </w:p>
    <w:p w14:paraId="36BA25C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C．丙—森林破坏严重         D．丁—大气污染严重</w:t>
      </w:r>
    </w:p>
    <w:p w14:paraId="63ABBF5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10．目前治理乙地生态环境问题的措施不包括：（   ）</w:t>
      </w:r>
    </w:p>
    <w:p w14:paraId="48F91C7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A．植树种草蓄水保土         B．打坝淤地贮水拦沙</w:t>
      </w:r>
    </w:p>
    <w:p w14:paraId="6FFBE7F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C．深耕改土提高肥力         D．调水扩大棉花种植</w:t>
      </w:r>
    </w:p>
    <w:p w14:paraId="4139676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山西省是煤炭大省，早已形成了—条完整的产业链：挖煤、运煤、卖煤、炼焦（电力），但是煤矿开采却为生态环境本就脆弱的山西留下了大面积的煤矿采空塌陷区，致使数千村庄房屋受损、耕地毁坏以及饮水困难。山西省2017年煤炭去产能进入实质性阶段，山西煤炭去产能走出退一步、进两步的步伐,2017年化解落后过剩产能1740万吨的同时，新增先进产能7000万吨。据此完成下面小题。</w:t>
      </w:r>
    </w:p>
    <w:p w14:paraId="0227388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11．山西省煤炭开采过程中易出现的环境问题有（　　）</w:t>
      </w:r>
    </w:p>
    <w:p w14:paraId="0E23B81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A．地表塌陷、土地沙化、植被破坏      B．地表塌陷、土地沙化、土地盐碱化</w:t>
      </w:r>
    </w:p>
    <w:p w14:paraId="6E02E2F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C．地表塌陷水源污染、植被破坏       D．土地盐碱化、水源污染、植被破坏</w:t>
      </w:r>
    </w:p>
    <w:p w14:paraId="2155CEA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12．针对煤炭开采过程中所产生的环境问题,下列治理措施中合理的是（　　）</w:t>
      </w:r>
    </w:p>
    <w:p w14:paraId="544289B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①科学规划，开采的同时注意环境保护   ②加强环境监管和执法力度</w:t>
      </w:r>
    </w:p>
    <w:p w14:paraId="5CA612A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③开采的同时大力进行植树造林   ④</w:t>
      </w: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254000" cy="253365"/>
            <wp:effectExtent l="0" t="0" r="0" b="63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1"/>
                    <a:stretch>
                      <a:fillRect/>
                    </a:stretch>
                  </pic:blipFill>
                  <pic:spPr>
                    <a:xfrm>
                      <a:off x="0" y="0"/>
                      <a:ext cx="254000" cy="253365"/>
                    </a:xfrm>
                    <a:prstGeom prst="rect">
                      <a:avLst/>
                    </a:prstGeom>
                    <a:noFill/>
                    <a:ln>
                      <a:noFill/>
                    </a:ln>
                  </pic:spPr>
                </pic:pic>
              </a:graphicData>
            </a:graphic>
          </wp:inline>
        </w:drawing>
      </w:r>
      <w:r>
        <w:rPr>
          <w:rFonts w:hint="eastAsia" w:ascii="宋体" w:hAnsi="宋体" w:eastAsia="宋体" w:cs="宋体"/>
          <w:b w:val="0"/>
          <w:i w:val="0"/>
          <w:caps w:val="0"/>
          <w:color w:val="000000"/>
          <w:spacing w:val="0"/>
          <w:kern w:val="0"/>
          <w:sz w:val="21"/>
          <w:szCs w:val="21"/>
          <w:shd w:val="clear" w:color="auto" w:fill="FFFFFF"/>
          <w:lang w:val="en-US" w:eastAsia="zh-CN" w:bidi="ar"/>
        </w:rPr>
        <w:t>提高资源的回收率，变废为宝，减轻污染</w:t>
      </w:r>
    </w:p>
    <w:p w14:paraId="227C454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A．①③④   B．①②③    C．②③④     D．①②④</w:t>
      </w:r>
    </w:p>
    <w:p w14:paraId="0B70318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right="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我国是世界上荒漠化面积大、分布广、受荒漠化危害严重的国家。全国荒漠化土地总面积约占国土面积的三分之一。据此完成下面小题。</w:t>
      </w:r>
    </w:p>
    <w:p w14:paraId="74C5B49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13．我国冻融荒漠化土地主要分布在（　　）</w:t>
      </w:r>
    </w:p>
    <w:p w14:paraId="69621DF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A.甘肃、河北     B.新疆、内蒙古         C.陕西、宁夏  D.青海、西藏</w:t>
      </w:r>
    </w:p>
    <w:p w14:paraId="2D9B2E7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14．下列关于荒漠化防治措施的叙述，不正确的是（　　）</w:t>
      </w:r>
    </w:p>
    <w:p w14:paraId="6F5E6A5E">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A.避免过度樵采，保护森林        B.避免过度放牧，保护草场</w:t>
      </w:r>
    </w:p>
    <w:p w14:paraId="1E81567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C.建设生态防护林体系            D.禁止居住在生态脆弱区</w:t>
      </w:r>
    </w:p>
    <w:p w14:paraId="664DED3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15．下列说法正确的是（　　）</w:t>
      </w:r>
    </w:p>
    <w:p w14:paraId="30A014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A.我国南方的荒漠化地区生态环境比北方的脆弱</w:t>
      </w:r>
    </w:p>
    <w:p w14:paraId="1BF49C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B.自然因素引起的土地荒漠化速度比人类活动引起的要快</w:t>
      </w:r>
    </w:p>
    <w:p w14:paraId="7327B73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C.三江平原过度垦殖，土地荒漠化最为严重</w:t>
      </w:r>
    </w:p>
    <w:p w14:paraId="4CD69A9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textAlignment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D.西南地区的石漠化问题严重</w:t>
      </w:r>
    </w:p>
    <w:p w14:paraId="277B6F7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Chars="0" w:right="0" w:rightChars="0"/>
        <w:rPr>
          <w:rFonts w:hint="eastAsia" w:ascii="宋体" w:hAnsi="宋体" w:eastAsia="宋体" w:cs="宋体"/>
          <w:b/>
          <w:bCs/>
          <w:szCs w:val="22"/>
          <w:lang w:val="en-US" w:eastAsia="zh-CN"/>
        </w:rPr>
      </w:pPr>
      <w:r>
        <w:rPr>
          <w:rFonts w:hint="eastAsia" w:ascii="宋体" w:hAnsi="宋体" w:eastAsia="宋体" w:cs="宋体"/>
          <w:b/>
          <w:bCs/>
          <w:szCs w:val="22"/>
          <w:lang w:val="en-US" w:eastAsia="zh-CN"/>
        </w:rPr>
        <w:t>二、综合题</w:t>
      </w:r>
    </w:p>
    <w:p w14:paraId="16FA4B9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21.读我国某区域图，图中A附近河段为我国大型水电基地之一。B地形区是我国优质葡萄酒原料生产基地之一。回答有关问题。</w:t>
      </w:r>
    </w:p>
    <w:p w14:paraId="1E7BDC5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drawing>
          <wp:inline distT="0" distB="0" distL="114300" distR="114300">
            <wp:extent cx="3609975" cy="2505075"/>
            <wp:effectExtent l="0" t="0" r="9525" b="9525"/>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12"/>
                    <a:stretch>
                      <a:fillRect/>
                    </a:stretch>
                  </pic:blipFill>
                  <pic:spPr>
                    <a:xfrm>
                      <a:off x="0" y="0"/>
                      <a:ext cx="3609975" cy="2505075"/>
                    </a:xfrm>
                    <a:prstGeom prst="rect">
                      <a:avLst/>
                    </a:prstGeom>
                    <a:noFill/>
                    <a:ln>
                      <a:noFill/>
                    </a:ln>
                  </pic:spPr>
                </pic:pic>
              </a:graphicData>
            </a:graphic>
          </wp:inline>
        </w:drawing>
      </w:r>
    </w:p>
    <w:p w14:paraId="70F0790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（1）分析在A附近河段建设大型水电基地的区位优势和地理意义。</w:t>
      </w:r>
    </w:p>
    <w:p w14:paraId="7E4D9E1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（2）列举B地形区种植葡萄的优势自然条件。</w:t>
      </w:r>
    </w:p>
    <w:p w14:paraId="21B5CC9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0"/>
        <w:jc w:val="lef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bidi="ar"/>
        </w:rPr>
        <w:t>（3）从自然地理的角度分析影响C附近铁路段交通运输的不利条件，并提出治理措施。</w:t>
      </w:r>
    </w:p>
    <w:p w14:paraId="1E961AA8">
      <w:pPr>
        <w:spacing w:line="360" w:lineRule="auto"/>
        <w:rPr>
          <w:rFonts w:hint="default"/>
          <w:sz w:val="32"/>
          <w:szCs w:val="32"/>
          <w:lang w:val="en-US" w:eastAsia="zh-CN"/>
        </w:rPr>
      </w:pPr>
      <w:r>
        <w:rPr>
          <w:rFonts w:hint="eastAsia" w:ascii="宋体" w:hAnsi="宋体" w:eastAsia="宋体" w:cs="宋体"/>
          <w:b w:val="0"/>
          <w:i w:val="0"/>
          <w:caps w:val="0"/>
          <w:color w:val="000000"/>
          <w:spacing w:val="0"/>
          <w:sz w:val="21"/>
          <w:szCs w:val="21"/>
          <w:shd w:val="clear" w:color="auto" w:fill="FFFFFF"/>
        </w:rPr>
        <w:br w:type="textWrapping"/>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F6A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（编撰序号） 使用时间: 编写人：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ADDB"/>
    <w:multiLevelType w:val="singleLevel"/>
    <w:tmpl w:val="BB1DADDB"/>
    <w:lvl w:ilvl="0" w:tentative="0">
      <w:start w:val="1"/>
      <w:numFmt w:val="chineseCounting"/>
      <w:suff w:val="nothing"/>
      <w:lvlText w:val="%1、"/>
      <w:lvlJc w:val="left"/>
      <w:rPr>
        <w:rFonts w:hint="eastAsia"/>
      </w:rPr>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abstractNum w:abstractNumId="2">
    <w:nsid w:val="7D97AD3E"/>
    <w:multiLevelType w:val="singleLevel"/>
    <w:tmpl w:val="7D97AD3E"/>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238C4FCD"/>
    <w:rsid w:val="244B58FA"/>
    <w:rsid w:val="2E2A6B01"/>
    <w:rsid w:val="42984EF4"/>
    <w:rsid w:val="4DC90020"/>
    <w:rsid w:val="4E8956D1"/>
    <w:rsid w:val="51AC698D"/>
    <w:rsid w:val="54AD286C"/>
    <w:rsid w:val="71AE4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qFormat/>
    <w:uiPriority w:val="99"/>
    <w:pPr>
      <w:widowControl/>
      <w:adjustRightInd w:val="0"/>
      <w:spacing w:before="100" w:beforeAutospacing="1" w:after="100" w:afterAutospacing="1" w:line="312" w:lineRule="atLeast"/>
      <w:jc w:val="left"/>
      <w:textAlignment w:val="baseline"/>
    </w:pPr>
    <w:rPr>
      <w:rFonts w:ascii="宋体" w:hAnsi="宋体" w:eastAsia="宋体" w:cs="Times New Roman"/>
      <w:kern w:val="0"/>
      <w:sz w:val="24"/>
      <w:szCs w:val="20"/>
      <w:lang w:val="en-US" w:eastAsia="zh-CN" w:bidi="ar-SA"/>
    </w:r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file:///C:\Users\user\Documents\Tencent%2520Files\1305842668\Image\Group2\GS\%257D@\GS%257D@X%2560G(63%255B70N)3OSC%255DXJP.jpg" TargetMode="Externa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1629</Words>
  <Characters>1724</Characters>
  <Lines>0</Lines>
  <Paragraphs>0</Paragraphs>
  <TotalTime>2</TotalTime>
  <ScaleCrop>false</ScaleCrop>
  <LinksUpToDate>false</LinksUpToDate>
  <CharactersWithSpaces>2112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清茶与风</cp:lastModifiedBy>
  <dcterms:modified xsi:type="dcterms:W3CDTF">2025-01-07T10:02:44Z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4A7DEF704F90410AB948EDFD68EBF537_13</vt:lpwstr>
  </property>
  <property fmtid="{D5CDD505-2E9C-101B-9397-08002B2CF9AE}" pid="4" name="KSOTemplateDocerSaveRecord">
    <vt:lpwstr>eyJoZGlkIjoiZmY4OGQ0NjQ5YWZlMzZmZGViMzI5MzQ4ZWY2ZDVmZWEiLCJ1c2VySWQiOiI0Mjg0NjUxNzQifQ==</vt:lpwstr>
  </property>
</Properties>
</file>