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6195A" w14:textId="7606E538" w:rsidR="00EF035E" w:rsidRPr="00043B54" w:rsidRDefault="00000000">
      <w:pPr>
        <w:jc w:val="center"/>
        <w:textAlignment w:val="center"/>
        <w:rPr>
          <w:rFonts w:ascii="宋体" w:hAnsi="宋体" w:cs="宋体" w:hint="eastAsia"/>
          <w:b/>
          <w:color w:val="000000"/>
          <w:sz w:val="30"/>
        </w:rPr>
      </w:pPr>
      <w:r w:rsidRPr="00043B54">
        <w:rPr>
          <w:noProof/>
        </w:rPr>
        <w:drawing>
          <wp:inline distT="0" distB="0" distL="0" distR="0" wp14:anchorId="24BE0A95" wp14:editId="29A8B572">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12700" cy="12700"/>
                    </a:xfrm>
                    <a:prstGeom prst="rect">
                      <a:avLst/>
                    </a:prstGeom>
                  </pic:spPr>
                </pic:pic>
              </a:graphicData>
            </a:graphic>
          </wp:inline>
        </w:drawing>
      </w:r>
      <w:r w:rsidR="00BD2A6B" w:rsidRPr="00BD2A6B">
        <w:rPr>
          <w:rFonts w:ascii="宋体" w:hAnsi="宋体" w:cs="宋体" w:hint="eastAsia"/>
          <w:b/>
          <w:color w:val="000000"/>
          <w:sz w:val="30"/>
        </w:rPr>
        <w:t>横峰中学高二年级寒假练习历史卷1</w:t>
      </w:r>
      <w:r w:rsidR="00BD2A6B">
        <w:rPr>
          <w:rFonts w:ascii="宋体" w:hAnsi="宋体" w:cs="宋体" w:hint="eastAsia"/>
          <w:b/>
          <w:color w:val="000000"/>
          <w:sz w:val="30"/>
        </w:rPr>
        <w:t>3</w:t>
      </w:r>
    </w:p>
    <w:p w14:paraId="753D3EBC" w14:textId="77777777" w:rsidR="002E1F8B" w:rsidRDefault="002E1F8B" w:rsidP="002E1F8B">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6BBAF82E" w14:textId="17E65F4C" w:rsidR="00EF035E" w:rsidRPr="00BD2A6B" w:rsidRDefault="00BD2A6B" w:rsidP="00BD2A6B">
      <w:pPr>
        <w:jc w:val="left"/>
        <w:textAlignment w:val="center"/>
        <w:rPr>
          <w:rFonts w:ascii="黑体" w:eastAsia="黑体" w:hAnsi="黑体" w:cs="黑体" w:hint="eastAsia"/>
          <w:bCs/>
          <w:color w:val="000000"/>
          <w:sz w:val="28"/>
          <w:szCs w:val="28"/>
        </w:rPr>
      </w:pPr>
      <w:r w:rsidRPr="00BD2A6B">
        <w:rPr>
          <w:rFonts w:ascii="黑体" w:eastAsia="黑体" w:hAnsi="黑体" w:cs="黑体" w:hint="eastAsia"/>
          <w:bCs/>
          <w:color w:val="000000"/>
          <w:sz w:val="28"/>
          <w:szCs w:val="28"/>
        </w:rPr>
        <w:t>考点:选必二第一、二、三单元</w:t>
      </w:r>
    </w:p>
    <w:p w14:paraId="7ECFF438"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0AD8FDC3" w14:textId="77777777" w:rsidR="008B5135" w:rsidRDefault="00000000">
      <w:pPr>
        <w:spacing w:line="360" w:lineRule="auto"/>
        <w:jc w:val="left"/>
        <w:textAlignment w:val="center"/>
      </w:pPr>
      <w:r>
        <w:t>1</w:t>
      </w:r>
      <w:r>
        <w:t>．据唐末五代韩鄂所著《四时纂要》记载，</w:t>
      </w:r>
      <w:r>
        <w:t>“</w:t>
      </w:r>
      <w:r>
        <w:t>此物（茶树）畏日，桑下竹阴地种之皆可</w:t>
      </w:r>
      <w:r>
        <w:t>”“</w:t>
      </w:r>
      <w:r>
        <w:t>茶未成开，四面不妨种雄麻黍稷等</w:t>
      </w:r>
      <w:r>
        <w:t>”</w:t>
      </w:r>
      <w:r>
        <w:t>。这说明该时期（</w:t>
      </w:r>
      <w:r>
        <w:rPr>
          <w:rFonts w:eastAsia="Times New Roman"/>
          <w:kern w:val="0"/>
          <w:sz w:val="24"/>
          <w:szCs w:val="24"/>
        </w:rPr>
        <w:t>   </w:t>
      </w:r>
      <w:r>
        <w:t>）</w:t>
      </w:r>
    </w:p>
    <w:p w14:paraId="418BC73B" w14:textId="77777777" w:rsidR="008B5135" w:rsidRDefault="00000000">
      <w:pPr>
        <w:spacing w:line="360" w:lineRule="auto"/>
        <w:ind w:left="300"/>
        <w:jc w:val="left"/>
        <w:textAlignment w:val="center"/>
      </w:pPr>
      <w:r>
        <w:t>A</w:t>
      </w:r>
      <w:r>
        <w:t>．农业生产已注重合理利用生态环境和土地资源</w:t>
      </w:r>
    </w:p>
    <w:p w14:paraId="2A66EE6A" w14:textId="77777777" w:rsidR="008B5135" w:rsidRDefault="00000000">
      <w:pPr>
        <w:spacing w:line="360" w:lineRule="auto"/>
        <w:ind w:left="300"/>
        <w:jc w:val="left"/>
        <w:textAlignment w:val="center"/>
      </w:pPr>
      <w:r>
        <w:t>B</w:t>
      </w:r>
      <w:r>
        <w:t>．农产品商品化程度提高农户多种经营模式出现</w:t>
      </w:r>
    </w:p>
    <w:p w14:paraId="49D51307" w14:textId="77777777" w:rsidR="008B5135" w:rsidRDefault="00000000">
      <w:pPr>
        <w:spacing w:line="360" w:lineRule="auto"/>
        <w:ind w:left="300"/>
        <w:jc w:val="left"/>
        <w:textAlignment w:val="center"/>
      </w:pPr>
      <w:r>
        <w:t>C</w:t>
      </w:r>
      <w:r>
        <w:t>．经济作物种植对自然环境的依赖性较强</w:t>
      </w:r>
    </w:p>
    <w:p w14:paraId="0E47C811" w14:textId="77777777" w:rsidR="008B5135" w:rsidRDefault="00000000">
      <w:pPr>
        <w:spacing w:line="360" w:lineRule="auto"/>
        <w:ind w:left="300"/>
        <w:jc w:val="left"/>
        <w:textAlignment w:val="center"/>
      </w:pPr>
      <w:r>
        <w:t>D</w:t>
      </w:r>
      <w:r>
        <w:t>．农作物大规模专业化种植追求高产高效</w:t>
      </w:r>
    </w:p>
    <w:p w14:paraId="72D2E374" w14:textId="77777777" w:rsidR="008B5135" w:rsidRDefault="00000000">
      <w:pPr>
        <w:spacing w:line="360" w:lineRule="auto"/>
        <w:jc w:val="left"/>
        <w:textAlignment w:val="center"/>
      </w:pPr>
      <w:r>
        <w:t>2</w:t>
      </w:r>
      <w:r>
        <w:t>．下图反映的是新航路开辟后某种农作物在中国推广的途径。据此可知，该农作物是（</w:t>
      </w:r>
      <w:r>
        <w:rPr>
          <w:rFonts w:eastAsia="Times New Roman"/>
          <w:kern w:val="0"/>
          <w:sz w:val="24"/>
          <w:szCs w:val="24"/>
        </w:rPr>
        <w:t>   </w:t>
      </w:r>
      <w:r>
        <w:t>）</w:t>
      </w:r>
    </w:p>
    <w:p w14:paraId="1F6CCA96" w14:textId="77777777" w:rsidR="008B5135" w:rsidRDefault="00000000" w:rsidP="00BD2A6B">
      <w:pPr>
        <w:spacing w:line="360" w:lineRule="auto"/>
        <w:jc w:val="center"/>
        <w:textAlignment w:val="center"/>
      </w:pPr>
      <w:r>
        <w:rPr>
          <w:rFonts w:eastAsia="Times New Roman"/>
          <w:noProof/>
          <w:kern w:val="0"/>
          <w:sz w:val="24"/>
          <w:szCs w:val="24"/>
        </w:rPr>
        <w:drawing>
          <wp:inline distT="0" distB="0" distL="0" distR="0" wp14:anchorId="48459C8C" wp14:editId="709747A9">
            <wp:extent cx="3082290" cy="1920240"/>
            <wp:effectExtent l="0" t="0" r="3810" b="3810"/>
            <wp:docPr id="100003" name="图片 100003" descr="@@@d3589b25-0292-44c4-b35d-40b4733fd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3082290" cy="1920240"/>
                    </a:xfrm>
                    <a:prstGeom prst="rect">
                      <a:avLst/>
                    </a:prstGeom>
                  </pic:spPr>
                </pic:pic>
              </a:graphicData>
            </a:graphic>
          </wp:inline>
        </w:drawing>
      </w:r>
    </w:p>
    <w:p w14:paraId="2BA49045" w14:textId="77777777" w:rsidR="008B5135" w:rsidRDefault="00000000">
      <w:pPr>
        <w:tabs>
          <w:tab w:val="left" w:pos="2078"/>
          <w:tab w:val="left" w:pos="4156"/>
          <w:tab w:val="left" w:pos="6234"/>
        </w:tabs>
        <w:spacing w:line="360" w:lineRule="auto"/>
        <w:ind w:left="300"/>
        <w:jc w:val="left"/>
        <w:textAlignment w:val="center"/>
      </w:pPr>
      <w:r>
        <w:t>A</w:t>
      </w:r>
      <w:r>
        <w:t>．甘蔗</w:t>
      </w:r>
      <w:r>
        <w:tab/>
        <w:t>B</w:t>
      </w:r>
      <w:r>
        <w:t>．番茄</w:t>
      </w:r>
      <w:r>
        <w:tab/>
        <w:t>C</w:t>
      </w:r>
      <w:r>
        <w:t>．咖啡</w:t>
      </w:r>
      <w:r>
        <w:tab/>
        <w:t>D</w:t>
      </w:r>
      <w:r>
        <w:t>．玉米</w:t>
      </w:r>
    </w:p>
    <w:p w14:paraId="633F6E3F" w14:textId="77777777" w:rsidR="008B5135" w:rsidRDefault="00000000">
      <w:pPr>
        <w:spacing w:line="360" w:lineRule="auto"/>
        <w:jc w:val="left"/>
        <w:textAlignment w:val="center"/>
      </w:pPr>
      <w:r>
        <w:t>3</w:t>
      </w:r>
      <w:r>
        <w:t>．</w:t>
      </w:r>
      <w:r>
        <w:t>2004</w:t>
      </w:r>
      <w:r>
        <w:t>年末我国全国粮食商品库存总量</w:t>
      </w:r>
      <w:r>
        <w:t>1547</w:t>
      </w:r>
      <w:r>
        <w:t>亿千克；到</w:t>
      </w:r>
      <w:r>
        <w:t>2015</w:t>
      </w:r>
      <w:r>
        <w:t>年</w:t>
      </w:r>
      <w:r>
        <w:t>7</w:t>
      </w:r>
      <w:r>
        <w:t>月我国的粮食库存总量超过</w:t>
      </w:r>
      <w:r>
        <w:t>4500</w:t>
      </w:r>
      <w:r>
        <w:t>亿千克，到当年末库存更是突破</w:t>
      </w:r>
      <w:r>
        <w:t>5000</w:t>
      </w:r>
      <w:r>
        <w:t>亿千克。对现代中国粮食储备技术的认识正确的是（</w:t>
      </w:r>
      <w:r>
        <w:rPr>
          <w:rFonts w:eastAsia="Times New Roman"/>
          <w:kern w:val="0"/>
          <w:sz w:val="24"/>
          <w:szCs w:val="24"/>
        </w:rPr>
        <w:t>   </w:t>
      </w:r>
      <w:r>
        <w:t>）</w:t>
      </w:r>
    </w:p>
    <w:p w14:paraId="13755629" w14:textId="77777777" w:rsidR="008B5135" w:rsidRDefault="00000000">
      <w:pPr>
        <w:tabs>
          <w:tab w:val="left" w:pos="4156"/>
        </w:tabs>
        <w:spacing w:line="360" w:lineRule="auto"/>
        <w:ind w:left="300"/>
        <w:jc w:val="left"/>
        <w:textAlignment w:val="center"/>
      </w:pPr>
      <w:r>
        <w:t>A</w:t>
      </w:r>
      <w:r>
        <w:t>．利用地窖和陶器来存储粮食</w:t>
      </w:r>
      <w:r>
        <w:tab/>
        <w:t>B</w:t>
      </w:r>
      <w:r>
        <w:t>．使用机械通风储粮技术</w:t>
      </w:r>
    </w:p>
    <w:p w14:paraId="17770C42" w14:textId="77777777" w:rsidR="008B5135" w:rsidRDefault="00000000">
      <w:pPr>
        <w:tabs>
          <w:tab w:val="left" w:pos="4156"/>
        </w:tabs>
        <w:spacing w:line="360" w:lineRule="auto"/>
        <w:ind w:left="300"/>
        <w:jc w:val="left"/>
        <w:textAlignment w:val="center"/>
      </w:pPr>
      <w:r>
        <w:t>C</w:t>
      </w:r>
      <w:r>
        <w:t>．使用机械制冷低温储粮技术</w:t>
      </w:r>
      <w:r>
        <w:tab/>
        <w:t>D</w:t>
      </w:r>
      <w:r>
        <w:t>．低温、低氧等储藏技术应用范围小</w:t>
      </w:r>
    </w:p>
    <w:p w14:paraId="4D1DFDA4" w14:textId="77777777" w:rsidR="008B5135" w:rsidRDefault="00000000">
      <w:pPr>
        <w:spacing w:line="360" w:lineRule="auto"/>
        <w:jc w:val="left"/>
        <w:textAlignment w:val="center"/>
      </w:pPr>
      <w:r>
        <w:t>4</w:t>
      </w:r>
      <w:r>
        <w:t>．距今约</w:t>
      </w:r>
      <w:r>
        <w:t>7000</w:t>
      </w:r>
      <w:r>
        <w:t>余年的河北磁山文化遗址，出土遗物有石斧、石铲、石镰、石磨盘和磨棒等劳动工具，以及较多的陶器，包括陶盂、支架、罐、壶、钵、碗等与生活密切相关的炊具和饮食器皿。据此可知，该遗址（</w:t>
      </w:r>
      <w:r>
        <w:rPr>
          <w:rFonts w:eastAsia="Times New Roman"/>
          <w:kern w:val="0"/>
          <w:sz w:val="24"/>
          <w:szCs w:val="24"/>
        </w:rPr>
        <w:t>   </w:t>
      </w:r>
      <w:r>
        <w:t>）</w:t>
      </w:r>
    </w:p>
    <w:p w14:paraId="7C099814" w14:textId="7B20FF9C" w:rsidR="008B5135" w:rsidRDefault="00000000" w:rsidP="00BD2A6B">
      <w:pPr>
        <w:tabs>
          <w:tab w:val="left" w:pos="4156"/>
        </w:tabs>
        <w:spacing w:line="360" w:lineRule="auto"/>
        <w:ind w:left="300"/>
        <w:jc w:val="left"/>
        <w:textAlignment w:val="center"/>
      </w:pPr>
      <w:r>
        <w:t>A</w:t>
      </w:r>
      <w:r>
        <w:t>早期国家形态初显</w:t>
      </w:r>
      <w:r w:rsidR="00BD2A6B">
        <w:rPr>
          <w:rFonts w:hint="eastAsia"/>
        </w:rPr>
        <w:t xml:space="preserve"> </w:t>
      </w:r>
      <w:r>
        <w:t>B</w:t>
      </w:r>
      <w:r>
        <w:t>原始农业获得发展</w:t>
      </w:r>
      <w:r w:rsidR="00BD2A6B">
        <w:rPr>
          <w:rFonts w:hint="eastAsia"/>
        </w:rPr>
        <w:t xml:space="preserve"> </w:t>
      </w:r>
      <w:r>
        <w:t>C</w:t>
      </w:r>
      <w:r>
        <w:t>社会组织能力增强</w:t>
      </w:r>
      <w:r w:rsidR="00BD2A6B">
        <w:rPr>
          <w:rFonts w:hint="eastAsia"/>
        </w:rPr>
        <w:t xml:space="preserve"> </w:t>
      </w:r>
      <w:r>
        <w:t>D</w:t>
      </w:r>
      <w:r>
        <w:t>小农经济开始形成</w:t>
      </w:r>
    </w:p>
    <w:p w14:paraId="171C3872" w14:textId="77777777" w:rsidR="008B5135" w:rsidRDefault="00000000">
      <w:pPr>
        <w:spacing w:line="360" w:lineRule="auto"/>
        <w:jc w:val="left"/>
        <w:textAlignment w:val="center"/>
      </w:pPr>
      <w:r>
        <w:t>5</w:t>
      </w:r>
      <w:r>
        <w:t>．康熙年间出现了许多由大商人开设的</w:t>
      </w:r>
      <w:r>
        <w:t>“</w:t>
      </w:r>
      <w:r>
        <w:t>账房</w:t>
      </w:r>
      <w:r>
        <w:t>”</w:t>
      </w:r>
      <w:r>
        <w:t>，据《清稗类钞》记载此类账房</w:t>
      </w:r>
      <w:r>
        <w:t>“</w:t>
      </w:r>
      <w:r>
        <w:t>散放丝经，给予机户，按绸匹计工资</w:t>
      </w:r>
      <w:r>
        <w:t>”</w:t>
      </w:r>
      <w:r>
        <w:t>。这反映了（</w:t>
      </w:r>
      <w:r>
        <w:rPr>
          <w:rFonts w:eastAsia="Times New Roman"/>
          <w:kern w:val="0"/>
          <w:sz w:val="24"/>
          <w:szCs w:val="24"/>
        </w:rPr>
        <w:t>   </w:t>
      </w:r>
      <w:r>
        <w:t>）</w:t>
      </w:r>
    </w:p>
    <w:p w14:paraId="30AE2696" w14:textId="77777777" w:rsidR="008B5135" w:rsidRDefault="00000000">
      <w:pPr>
        <w:tabs>
          <w:tab w:val="left" w:pos="4156"/>
        </w:tabs>
        <w:spacing w:line="360" w:lineRule="auto"/>
        <w:ind w:left="300"/>
        <w:jc w:val="left"/>
        <w:textAlignment w:val="center"/>
      </w:pPr>
      <w:r>
        <w:lastRenderedPageBreak/>
        <w:t>A</w:t>
      </w:r>
      <w:r>
        <w:t>．新生产经营方式的发展</w:t>
      </w:r>
      <w:r>
        <w:tab/>
        <w:t>B</w:t>
      </w:r>
      <w:r>
        <w:t>．人身依附关系的加强</w:t>
      </w:r>
    </w:p>
    <w:p w14:paraId="240B12AC" w14:textId="77777777" w:rsidR="008B5135" w:rsidRDefault="00000000">
      <w:pPr>
        <w:tabs>
          <w:tab w:val="left" w:pos="4156"/>
        </w:tabs>
        <w:spacing w:line="360" w:lineRule="auto"/>
        <w:ind w:left="300"/>
        <w:jc w:val="left"/>
        <w:textAlignment w:val="center"/>
      </w:pPr>
      <w:r>
        <w:t>C</w:t>
      </w:r>
      <w:r>
        <w:t>．资本主义萌芽开始出现</w:t>
      </w:r>
      <w:r>
        <w:tab/>
        <w:t>D</w:t>
      </w:r>
      <w:r>
        <w:t>．丝织业社会分工细化</w:t>
      </w:r>
    </w:p>
    <w:p w14:paraId="57D82394" w14:textId="77777777" w:rsidR="008B5135" w:rsidRDefault="00000000">
      <w:pPr>
        <w:spacing w:line="360" w:lineRule="auto"/>
        <w:jc w:val="left"/>
        <w:textAlignment w:val="center"/>
      </w:pPr>
      <w:r>
        <w:t>6</w:t>
      </w:r>
      <w:r>
        <w:t>．</w:t>
      </w:r>
      <w:r>
        <w:t>1953</w:t>
      </w:r>
      <w:r>
        <w:t>年，国家正式实施粮食统购统销政策。</w:t>
      </w:r>
      <w:r>
        <w:t>1978</w:t>
      </w:r>
      <w:r>
        <w:t>年，我国将土地经营权按户分包给农户自主经营。</w:t>
      </w:r>
      <w:r>
        <w:t>1985</w:t>
      </w:r>
      <w:r>
        <w:t>年，中央一号文件指出：</w:t>
      </w:r>
      <w:r>
        <w:t>“</w:t>
      </w:r>
      <w:r>
        <w:t>除个别品种外，政府不再向农民下达农产品统购派购任务。</w:t>
      </w:r>
      <w:r>
        <w:t>”21</w:t>
      </w:r>
      <w:r>
        <w:t>世纪以来，我国取消农业税，推出</w:t>
      </w:r>
      <w:r>
        <w:t>“</w:t>
      </w:r>
      <w:r>
        <w:t>四补贴</w:t>
      </w:r>
      <w:r>
        <w:t>”</w:t>
      </w:r>
      <w:r>
        <w:t>。我国相关政策调整旨在（</w:t>
      </w:r>
      <w:r>
        <w:rPr>
          <w:rFonts w:eastAsia="Times New Roman"/>
          <w:kern w:val="0"/>
          <w:sz w:val="24"/>
          <w:szCs w:val="24"/>
        </w:rPr>
        <w:t>   </w:t>
      </w:r>
      <w:r>
        <w:t>）</w:t>
      </w:r>
    </w:p>
    <w:p w14:paraId="53F8D4E2" w14:textId="1054D936" w:rsidR="008B5135" w:rsidRDefault="00000000" w:rsidP="00BD2A6B">
      <w:pPr>
        <w:spacing w:line="360" w:lineRule="auto"/>
        <w:ind w:left="300"/>
        <w:jc w:val="left"/>
        <w:textAlignment w:val="center"/>
      </w:pPr>
      <w:r>
        <w:t>A</w:t>
      </w:r>
      <w:r>
        <w:t>．增强农产品国际竞争力</w:t>
      </w:r>
      <w:r w:rsidR="00BD2A6B">
        <w:rPr>
          <w:rFonts w:hint="eastAsia"/>
        </w:rPr>
        <w:t xml:space="preserve">             </w:t>
      </w:r>
      <w:r>
        <w:t>B</w:t>
      </w:r>
      <w:r>
        <w:t>．保障粮食安全促进农民增收</w:t>
      </w:r>
    </w:p>
    <w:p w14:paraId="382A8A40" w14:textId="7771C412" w:rsidR="008B5135" w:rsidRDefault="00000000" w:rsidP="00BD2A6B">
      <w:pPr>
        <w:spacing w:line="360" w:lineRule="auto"/>
        <w:ind w:left="300"/>
        <w:jc w:val="left"/>
        <w:textAlignment w:val="center"/>
      </w:pPr>
      <w:r>
        <w:t>C</w:t>
      </w:r>
      <w:r>
        <w:t>．积极应对粮食安全问题</w:t>
      </w:r>
      <w:r w:rsidR="00BD2A6B">
        <w:rPr>
          <w:rFonts w:hint="eastAsia"/>
        </w:rPr>
        <w:t xml:space="preserve">             </w:t>
      </w:r>
      <w:r>
        <w:t>D</w:t>
      </w:r>
      <w:r>
        <w:t>．加强立法保障国家粮食安全</w:t>
      </w:r>
    </w:p>
    <w:p w14:paraId="53069244" w14:textId="77777777" w:rsidR="008B5135" w:rsidRDefault="00000000">
      <w:pPr>
        <w:spacing w:line="360" w:lineRule="auto"/>
        <w:jc w:val="left"/>
        <w:textAlignment w:val="center"/>
      </w:pPr>
      <w:r>
        <w:t>7</w:t>
      </w:r>
      <w:r>
        <w:t>．公元九到十三、十四世纪，欧洲大陆上早餐并非必须也没有固定时间。但从十四、十五世纪起，新的经济形态带来固定的营业时间，人类作息也开始逐渐有了共同的机械标准尺度。之后的几个世纪，学校、办公室、商业中心乃至工厂的出现，遵循着统一的每日开门时间，早餐逐渐成为</w:t>
      </w:r>
      <w:r>
        <w:t>“</w:t>
      </w:r>
      <w:r>
        <w:t>一天中最重要的一餐</w:t>
      </w:r>
      <w:r>
        <w:t>”</w:t>
      </w:r>
      <w:r>
        <w:t>并形成固定时间。这一变化主要得益于（</w:t>
      </w:r>
      <w:r>
        <w:rPr>
          <w:rFonts w:eastAsia="Times New Roman"/>
          <w:kern w:val="0"/>
          <w:sz w:val="24"/>
          <w:szCs w:val="24"/>
        </w:rPr>
        <w:t>   </w:t>
      </w:r>
      <w:r>
        <w:t>）</w:t>
      </w:r>
    </w:p>
    <w:p w14:paraId="3E260C73" w14:textId="77777777" w:rsidR="008B5135" w:rsidRDefault="00000000">
      <w:pPr>
        <w:tabs>
          <w:tab w:val="left" w:pos="4156"/>
        </w:tabs>
        <w:spacing w:line="360" w:lineRule="auto"/>
        <w:ind w:left="300"/>
        <w:jc w:val="left"/>
        <w:textAlignment w:val="center"/>
      </w:pPr>
      <w:r>
        <w:t>A</w:t>
      </w:r>
      <w:r>
        <w:t>．机械式钟表的发明与推广</w:t>
      </w:r>
      <w:r>
        <w:tab/>
        <w:t>B</w:t>
      </w:r>
      <w:r>
        <w:t>．资产阶级生活方式的示范</w:t>
      </w:r>
    </w:p>
    <w:p w14:paraId="54B87822" w14:textId="77777777" w:rsidR="008B5135" w:rsidRDefault="00000000">
      <w:pPr>
        <w:tabs>
          <w:tab w:val="left" w:pos="4156"/>
        </w:tabs>
        <w:spacing w:line="360" w:lineRule="auto"/>
        <w:ind w:left="300"/>
        <w:jc w:val="left"/>
        <w:textAlignment w:val="center"/>
      </w:pPr>
      <w:r>
        <w:t>C</w:t>
      </w:r>
      <w:r>
        <w:t>．社会生产组织形式的变革</w:t>
      </w:r>
      <w:r>
        <w:tab/>
        <w:t>D</w:t>
      </w:r>
      <w:r>
        <w:t>．城市化进程的不断加快</w:t>
      </w:r>
    </w:p>
    <w:p w14:paraId="43E5A0D2" w14:textId="77777777" w:rsidR="008B5135" w:rsidRDefault="00000000">
      <w:pPr>
        <w:spacing w:line="360" w:lineRule="auto"/>
        <w:jc w:val="left"/>
        <w:textAlignment w:val="center"/>
      </w:pPr>
      <w:r>
        <w:t>8</w:t>
      </w:r>
      <w:r>
        <w:t>．</w:t>
      </w:r>
      <w:r>
        <w:t>1760-1830</w:t>
      </w:r>
      <w:r>
        <w:t>年，英国人由原来分散于</w:t>
      </w:r>
      <w:r>
        <w:t>3</w:t>
      </w:r>
      <w:r>
        <w:t>点至</w:t>
      </w:r>
      <w:r>
        <w:t>9</w:t>
      </w:r>
      <w:r>
        <w:t>点睡醒的时间逐渐变化到</w:t>
      </w:r>
      <w:r>
        <w:t>5</w:t>
      </w:r>
      <w:r>
        <w:t>点至</w:t>
      </w:r>
      <w:r>
        <w:t>7</w:t>
      </w:r>
      <w:r>
        <w:t>点起床，</w:t>
      </w:r>
      <w:r>
        <w:t>“</w:t>
      </w:r>
      <w:r>
        <w:t>神圣星其</w:t>
      </w:r>
      <w:r>
        <w:t>……”</w:t>
      </w:r>
      <w:r>
        <w:t>假日也最终消失，变成了工作日。出现这些变化的主要原因是（</w:t>
      </w:r>
      <w:r>
        <w:rPr>
          <w:rFonts w:eastAsia="Times New Roman"/>
          <w:kern w:val="0"/>
          <w:sz w:val="24"/>
          <w:szCs w:val="24"/>
        </w:rPr>
        <w:t>   </w:t>
      </w:r>
      <w:r>
        <w:t>）</w:t>
      </w:r>
    </w:p>
    <w:p w14:paraId="5B57646A" w14:textId="77777777" w:rsidR="008B5135" w:rsidRDefault="00000000">
      <w:pPr>
        <w:tabs>
          <w:tab w:val="left" w:pos="4156"/>
        </w:tabs>
        <w:spacing w:line="360" w:lineRule="auto"/>
        <w:ind w:left="300"/>
        <w:jc w:val="left"/>
        <w:textAlignment w:val="center"/>
      </w:pPr>
      <w:r>
        <w:t>A</w:t>
      </w:r>
      <w:r>
        <w:t>．人们生活节奏的加快</w:t>
      </w:r>
      <w:r>
        <w:tab/>
        <w:t>B</w:t>
      </w:r>
      <w:r>
        <w:t>．城市化进程的加快</w:t>
      </w:r>
    </w:p>
    <w:p w14:paraId="42B42554" w14:textId="77777777" w:rsidR="008B5135" w:rsidRDefault="00000000">
      <w:pPr>
        <w:tabs>
          <w:tab w:val="left" w:pos="4156"/>
        </w:tabs>
        <w:spacing w:line="360" w:lineRule="auto"/>
        <w:ind w:left="300"/>
        <w:jc w:val="left"/>
        <w:textAlignment w:val="center"/>
      </w:pPr>
      <w:r>
        <w:t>C</w:t>
      </w:r>
      <w:r>
        <w:t>．工业革命的推动与影响</w:t>
      </w:r>
      <w:r>
        <w:tab/>
        <w:t>D</w:t>
      </w:r>
      <w:r>
        <w:t>．宗教权力日益式微</w:t>
      </w:r>
    </w:p>
    <w:p w14:paraId="1408D3CC" w14:textId="77777777" w:rsidR="008B5135" w:rsidRDefault="00000000">
      <w:pPr>
        <w:spacing w:line="360" w:lineRule="auto"/>
        <w:jc w:val="left"/>
        <w:textAlignment w:val="center"/>
      </w:pPr>
      <w:r>
        <w:t>9</w:t>
      </w:r>
      <w:r>
        <w:t>．在新航路开辟之后</w:t>
      </w:r>
      <w:r>
        <w:t>300</w:t>
      </w:r>
      <w:r>
        <w:t>余年的东西方贸易中，英国每年都要输出大量白银，这对英国工业带来了巨大压力，同时也刺激了英国工业部门不断改善生产方式，提高生产技术，降低生产成本，增强商品竞争力。这反映出英国工业革命的发生（</w:t>
      </w:r>
      <w:r>
        <w:rPr>
          <w:rFonts w:eastAsia="Times New Roman"/>
          <w:kern w:val="0"/>
          <w:sz w:val="24"/>
          <w:szCs w:val="24"/>
        </w:rPr>
        <w:t>   </w:t>
      </w:r>
      <w:r>
        <w:t>）</w:t>
      </w:r>
    </w:p>
    <w:p w14:paraId="31B1E924" w14:textId="77777777" w:rsidR="008B5135" w:rsidRDefault="00000000">
      <w:pPr>
        <w:tabs>
          <w:tab w:val="left" w:pos="4156"/>
        </w:tabs>
        <w:spacing w:line="360" w:lineRule="auto"/>
        <w:ind w:left="300"/>
        <w:jc w:val="left"/>
        <w:textAlignment w:val="center"/>
      </w:pPr>
      <w:r>
        <w:t>A</w:t>
      </w:r>
      <w:r>
        <w:t>．使海外市场不断地扩大</w:t>
      </w:r>
      <w:r>
        <w:tab/>
        <w:t>B</w:t>
      </w:r>
      <w:r>
        <w:t>．增强了产品的竞争力</w:t>
      </w:r>
    </w:p>
    <w:p w14:paraId="1149CE1E" w14:textId="77777777" w:rsidR="008B5135" w:rsidRDefault="00000000">
      <w:pPr>
        <w:tabs>
          <w:tab w:val="left" w:pos="4156"/>
        </w:tabs>
        <w:spacing w:line="360" w:lineRule="auto"/>
        <w:ind w:left="300"/>
        <w:jc w:val="left"/>
        <w:textAlignment w:val="center"/>
      </w:pPr>
      <w:r>
        <w:t>C</w:t>
      </w:r>
      <w:r>
        <w:t>．得益于技术的突飞猛进</w:t>
      </w:r>
      <w:r>
        <w:tab/>
        <w:t>D</w:t>
      </w:r>
      <w:r>
        <w:t>．受到贸易逆差的影响</w:t>
      </w:r>
    </w:p>
    <w:p w14:paraId="577505AD" w14:textId="77777777" w:rsidR="008B5135" w:rsidRDefault="00000000">
      <w:pPr>
        <w:spacing w:line="360" w:lineRule="auto"/>
        <w:jc w:val="left"/>
        <w:textAlignment w:val="center"/>
      </w:pPr>
      <w:r>
        <w:t>10</w:t>
      </w:r>
      <w:r>
        <w:t>．</w:t>
      </w:r>
      <w:r>
        <w:t>1865</w:t>
      </w:r>
      <w:r>
        <w:t>年创办的江南制造总局是近代中国具有先进技术设备的</w:t>
      </w:r>
      <w:r>
        <w:t>“</w:t>
      </w:r>
      <w:r>
        <w:t>制器之器</w:t>
      </w:r>
      <w:r>
        <w:t>”</w:t>
      </w:r>
      <w:r>
        <w:t>的工厂；</w:t>
      </w:r>
      <w:r>
        <w:t>1899</w:t>
      </w:r>
      <w:r>
        <w:t>年创办的大生纱厂是近代中国</w:t>
      </w:r>
      <w:r>
        <w:t>“</w:t>
      </w:r>
      <w:r>
        <w:t>设厂自救</w:t>
      </w:r>
      <w:r>
        <w:t>”</w:t>
      </w:r>
      <w:r>
        <w:t>浪潮中出现的代表性棉纺织企业。它们（</w:t>
      </w:r>
      <w:r>
        <w:rPr>
          <w:rFonts w:eastAsia="Times New Roman"/>
          <w:kern w:val="0"/>
          <w:sz w:val="24"/>
          <w:szCs w:val="24"/>
        </w:rPr>
        <w:t>   </w:t>
      </w:r>
      <w:r>
        <w:t>）</w:t>
      </w:r>
    </w:p>
    <w:p w14:paraId="05A01C30" w14:textId="4E00CCF9" w:rsidR="008B5135" w:rsidRDefault="00000000" w:rsidP="00BD2A6B">
      <w:pPr>
        <w:spacing w:line="360" w:lineRule="auto"/>
        <w:ind w:left="380"/>
        <w:jc w:val="left"/>
        <w:textAlignment w:val="center"/>
      </w:pPr>
      <w:r>
        <w:t>A</w:t>
      </w:r>
      <w:r>
        <w:t>．都是民族资本家创办的近代企业</w:t>
      </w:r>
      <w:r w:rsidR="00BD2A6B">
        <w:rPr>
          <w:rFonts w:hint="eastAsia"/>
        </w:rPr>
        <w:t xml:space="preserve">    </w:t>
      </w:r>
      <w:r>
        <w:t>B</w:t>
      </w:r>
      <w:r>
        <w:t>．都推动了中国的近代化进程</w:t>
      </w:r>
    </w:p>
    <w:p w14:paraId="6AA07BC9" w14:textId="5E88A0D0" w:rsidR="008B5135" w:rsidRDefault="00000000" w:rsidP="00BD2A6B">
      <w:pPr>
        <w:spacing w:line="360" w:lineRule="auto"/>
        <w:ind w:left="380"/>
        <w:jc w:val="left"/>
        <w:textAlignment w:val="center"/>
      </w:pPr>
      <w:r>
        <w:t>C</w:t>
      </w:r>
      <w:r>
        <w:t>．都是洋务派官僚创办的民用企业</w:t>
      </w:r>
      <w:r w:rsidR="00BD2A6B">
        <w:rPr>
          <w:rFonts w:hint="eastAsia"/>
        </w:rPr>
        <w:t xml:space="preserve">    </w:t>
      </w:r>
      <w:r>
        <w:t>D</w:t>
      </w:r>
      <w:r>
        <w:t>．都深受第二次工业革命影响</w:t>
      </w:r>
    </w:p>
    <w:p w14:paraId="29B9CD40" w14:textId="77777777" w:rsidR="008B5135" w:rsidRDefault="00000000">
      <w:pPr>
        <w:spacing w:line="360" w:lineRule="auto"/>
        <w:jc w:val="left"/>
        <w:textAlignment w:val="center"/>
      </w:pPr>
      <w:r>
        <w:t>11</w:t>
      </w:r>
      <w:r>
        <w:t>．</w:t>
      </w:r>
      <w:r>
        <w:t>1563</w:t>
      </w:r>
      <w:r>
        <w:t>年，英国《关于各业工匠、工人、农业仆人和徒工的立法》规定：工匠、工人、农业仆人和徒工都必须受雇于任何农民（农场主）并从事农业劳动一年，凡仆役没有此项证明擅自离去者，可将其逮捕入狱或施以鞭笞。该立法被英国很多君主沿用。该规定反映了英国（</w:t>
      </w:r>
      <w:r>
        <w:rPr>
          <w:rFonts w:eastAsia="Times New Roman"/>
          <w:kern w:val="0"/>
          <w:sz w:val="24"/>
          <w:szCs w:val="24"/>
        </w:rPr>
        <w:t>   </w:t>
      </w:r>
      <w:r>
        <w:t>）</w:t>
      </w:r>
    </w:p>
    <w:p w14:paraId="5803D40F" w14:textId="77777777" w:rsidR="008B5135" w:rsidRDefault="00000000">
      <w:pPr>
        <w:tabs>
          <w:tab w:val="left" w:pos="4156"/>
        </w:tabs>
        <w:spacing w:line="360" w:lineRule="auto"/>
        <w:ind w:left="380"/>
        <w:jc w:val="left"/>
        <w:textAlignment w:val="center"/>
      </w:pPr>
      <w:r>
        <w:lastRenderedPageBreak/>
        <w:t>A</w:t>
      </w:r>
      <w:r>
        <w:t>．在地理大发现时代的人口迁移</w:t>
      </w:r>
      <w:r>
        <w:tab/>
        <w:t>B</w:t>
      </w:r>
      <w:r>
        <w:t>．资本原始积累的丑恶性</w:t>
      </w:r>
    </w:p>
    <w:p w14:paraId="25EB2C0D" w14:textId="77777777" w:rsidR="008B5135" w:rsidRDefault="00000000">
      <w:pPr>
        <w:tabs>
          <w:tab w:val="left" w:pos="4156"/>
        </w:tabs>
        <w:spacing w:line="360" w:lineRule="auto"/>
        <w:ind w:left="380"/>
        <w:jc w:val="left"/>
        <w:textAlignment w:val="center"/>
      </w:pPr>
      <w:r>
        <w:t>C</w:t>
      </w:r>
      <w:r>
        <w:t>．资本主义手工工场的迅速发展</w:t>
      </w:r>
      <w:r>
        <w:tab/>
        <w:t>D</w:t>
      </w:r>
      <w:r>
        <w:t>．斯图亚特王朝重视农业</w:t>
      </w:r>
    </w:p>
    <w:p w14:paraId="4A05B814" w14:textId="77777777" w:rsidR="008B5135" w:rsidRDefault="00000000">
      <w:pPr>
        <w:spacing w:line="360" w:lineRule="auto"/>
        <w:jc w:val="left"/>
        <w:textAlignment w:val="center"/>
      </w:pPr>
      <w:r>
        <w:t>12</w:t>
      </w:r>
      <w:r>
        <w:t>．</w:t>
      </w:r>
      <w:r>
        <w:t>1972</w:t>
      </w:r>
      <w:r>
        <w:t>年，尼克松在</w:t>
      </w:r>
      <w:r>
        <w:t>“</w:t>
      </w:r>
      <w:r>
        <w:t>还权于州</w:t>
      </w:r>
      <w:r>
        <w:t>”“</w:t>
      </w:r>
      <w:r>
        <w:t>还政于民</w:t>
      </w:r>
      <w:r>
        <w:t>”</w:t>
      </w:r>
      <w:r>
        <w:t>的口号下，签署了《分享岁入法》，计划在</w:t>
      </w:r>
      <w:r>
        <w:t>5</w:t>
      </w:r>
      <w:r>
        <w:t>年期间由联邦政府与地方政府共同分享</w:t>
      </w:r>
      <w:r>
        <w:t>301</w:t>
      </w:r>
      <w:r>
        <w:t>亿美元的联邦岁入。这一政策（</w:t>
      </w:r>
      <w:r>
        <w:rPr>
          <w:rFonts w:eastAsia="Times New Roman"/>
          <w:kern w:val="0"/>
          <w:sz w:val="24"/>
          <w:szCs w:val="24"/>
        </w:rPr>
        <w:t>   </w:t>
      </w:r>
      <w:r>
        <w:t>）</w:t>
      </w:r>
    </w:p>
    <w:p w14:paraId="5873AA6F" w14:textId="77777777" w:rsidR="008B5135" w:rsidRDefault="00000000">
      <w:pPr>
        <w:tabs>
          <w:tab w:val="left" w:pos="4156"/>
        </w:tabs>
        <w:spacing w:line="360" w:lineRule="auto"/>
        <w:ind w:left="380"/>
        <w:jc w:val="left"/>
        <w:textAlignment w:val="center"/>
      </w:pPr>
      <w:r>
        <w:t>A</w:t>
      </w:r>
      <w:r>
        <w:t>．旨在克服</w:t>
      </w:r>
      <w:r>
        <w:t>“</w:t>
      </w:r>
      <w:r>
        <w:t>滞胀</w:t>
      </w:r>
      <w:r>
        <w:t>”</w:t>
      </w:r>
      <w:r>
        <w:t>危机</w:t>
      </w:r>
      <w:r>
        <w:tab/>
        <w:t>B</w:t>
      </w:r>
      <w:r>
        <w:t>．增加了联邦分裂的风险</w:t>
      </w:r>
    </w:p>
    <w:p w14:paraId="685E55FD" w14:textId="77777777" w:rsidR="008B5135" w:rsidRDefault="00000000">
      <w:pPr>
        <w:tabs>
          <w:tab w:val="left" w:pos="4156"/>
        </w:tabs>
        <w:spacing w:line="360" w:lineRule="auto"/>
        <w:ind w:left="380"/>
        <w:jc w:val="left"/>
        <w:textAlignment w:val="center"/>
      </w:pPr>
      <w:r>
        <w:t>C</w:t>
      </w:r>
      <w:r>
        <w:t>．源于</w:t>
      </w:r>
      <w:r>
        <w:t>“</w:t>
      </w:r>
      <w:r>
        <w:t>冷战</w:t>
      </w:r>
      <w:r>
        <w:t>”</w:t>
      </w:r>
      <w:r>
        <w:t>形势紧张</w:t>
      </w:r>
      <w:r>
        <w:tab/>
        <w:t>D</w:t>
      </w:r>
      <w:r>
        <w:t>．加强了国家干预的程度</w:t>
      </w:r>
    </w:p>
    <w:p w14:paraId="0615B9CF" w14:textId="77777777" w:rsidR="008B5135" w:rsidRDefault="00000000">
      <w:pPr>
        <w:spacing w:line="360" w:lineRule="auto"/>
        <w:jc w:val="left"/>
        <w:textAlignment w:val="center"/>
      </w:pPr>
      <w:r>
        <w:t>13</w:t>
      </w:r>
      <w:r>
        <w:t>．</w:t>
      </w:r>
      <w:r>
        <w:t>1925</w:t>
      </w:r>
      <w:r>
        <w:t>年</w:t>
      </w:r>
      <w:r>
        <w:t>6</w:t>
      </w:r>
      <w:r>
        <w:t>月，无锡棉纺织业因</w:t>
      </w:r>
      <w:r>
        <w:t>“</w:t>
      </w:r>
      <w:r>
        <w:t>沪厂停纺，以致求过于供，纱价逐步增高，自一百五十余两增至一百七十余两，各厂稍稍获利</w:t>
      </w:r>
      <w:r>
        <w:t>”</w:t>
      </w:r>
      <w:r>
        <w:t>。但数月后，</w:t>
      </w:r>
      <w:r>
        <w:t>“</w:t>
      </w:r>
      <w:r>
        <w:t>因沪案关系，海轮停驶，洋栈封闭，以致不能出货</w:t>
      </w:r>
      <w:r>
        <w:t>……</w:t>
      </w:r>
      <w:r>
        <w:t>纱价自一百六十两又降至一百四十余两</w:t>
      </w:r>
      <w:r>
        <w:t>”</w:t>
      </w:r>
      <w:r>
        <w:t>。这说明（</w:t>
      </w:r>
      <w:r>
        <w:rPr>
          <w:rFonts w:eastAsia="Times New Roman"/>
          <w:kern w:val="0"/>
          <w:sz w:val="24"/>
          <w:szCs w:val="24"/>
        </w:rPr>
        <w:t>   </w:t>
      </w:r>
      <w:r>
        <w:t>）</w:t>
      </w:r>
    </w:p>
    <w:p w14:paraId="0A85E716" w14:textId="77777777" w:rsidR="008B5135" w:rsidRDefault="00000000">
      <w:pPr>
        <w:tabs>
          <w:tab w:val="left" w:pos="4156"/>
        </w:tabs>
        <w:spacing w:line="360" w:lineRule="auto"/>
        <w:ind w:left="380"/>
        <w:jc w:val="left"/>
        <w:textAlignment w:val="center"/>
      </w:pPr>
      <w:r>
        <w:t>A</w:t>
      </w:r>
      <w:r>
        <w:t>．政治运动对民族工业有双重影响</w:t>
      </w:r>
      <w:r>
        <w:tab/>
        <w:t>B</w:t>
      </w:r>
      <w:r>
        <w:t>．中国已沦为世界资本市场的附庸</w:t>
      </w:r>
    </w:p>
    <w:p w14:paraId="4DFEE2E6" w14:textId="77777777" w:rsidR="008B5135" w:rsidRDefault="00000000">
      <w:pPr>
        <w:tabs>
          <w:tab w:val="left" w:pos="4156"/>
        </w:tabs>
        <w:spacing w:line="360" w:lineRule="auto"/>
        <w:ind w:left="380"/>
        <w:jc w:val="left"/>
        <w:textAlignment w:val="center"/>
      </w:pPr>
      <w:r>
        <w:t>C</w:t>
      </w:r>
      <w:r>
        <w:t>．自然经济对外国资本的抵制减弱</w:t>
      </w:r>
      <w:r>
        <w:tab/>
        <w:t>D</w:t>
      </w:r>
      <w:r>
        <w:t>．纺织工业因动力不足而发展困难</w:t>
      </w:r>
    </w:p>
    <w:p w14:paraId="46537C54" w14:textId="77777777" w:rsidR="008B5135" w:rsidRDefault="00000000">
      <w:pPr>
        <w:spacing w:line="360" w:lineRule="auto"/>
        <w:jc w:val="left"/>
        <w:textAlignment w:val="center"/>
      </w:pPr>
      <w:r>
        <w:t>14</w:t>
      </w:r>
      <w:r>
        <w:t>．</w:t>
      </w:r>
      <w:r>
        <w:t>1992</w:t>
      </w:r>
      <w:r>
        <w:t>年以来，中国商品流通体制改革步伐加快。首先，国家商业行政管理机构进行改革，</w:t>
      </w:r>
      <w:r>
        <w:t>1993</w:t>
      </w:r>
      <w:r>
        <w:t>年，撤销原商业部、物资部，尽可能减少政府对经济的直接干预，同时组建国内贸易部，主管全国商品流通，结束了生活资料流通和生产资料流通长期分割管理的局面。这些措施旨在（</w:t>
      </w:r>
      <w:r>
        <w:rPr>
          <w:rFonts w:eastAsia="Times New Roman"/>
          <w:kern w:val="0"/>
          <w:sz w:val="24"/>
          <w:szCs w:val="24"/>
        </w:rPr>
        <w:t>   </w:t>
      </w:r>
      <w:r>
        <w:t>）</w:t>
      </w:r>
    </w:p>
    <w:p w14:paraId="0BD57624" w14:textId="77777777" w:rsidR="008B5135" w:rsidRDefault="00000000">
      <w:pPr>
        <w:tabs>
          <w:tab w:val="left" w:pos="4156"/>
        </w:tabs>
        <w:spacing w:line="360" w:lineRule="auto"/>
        <w:ind w:left="380"/>
        <w:jc w:val="left"/>
        <w:textAlignment w:val="center"/>
      </w:pPr>
      <w:r>
        <w:t>A</w:t>
      </w:r>
      <w:r>
        <w:t>．提升人民生活质量</w:t>
      </w:r>
      <w:r>
        <w:tab/>
        <w:t>B</w:t>
      </w:r>
      <w:r>
        <w:t>．提高政府的治理能力</w:t>
      </w:r>
    </w:p>
    <w:p w14:paraId="1721EB78" w14:textId="77777777" w:rsidR="008B5135" w:rsidRDefault="00000000">
      <w:pPr>
        <w:tabs>
          <w:tab w:val="left" w:pos="4156"/>
        </w:tabs>
        <w:spacing w:line="360" w:lineRule="auto"/>
        <w:ind w:left="380"/>
        <w:jc w:val="left"/>
        <w:textAlignment w:val="center"/>
      </w:pPr>
      <w:r>
        <w:t>C</w:t>
      </w:r>
      <w:r>
        <w:t>．巩固计划经济体制</w:t>
      </w:r>
      <w:r>
        <w:tab/>
        <w:t>D</w:t>
      </w:r>
      <w:r>
        <w:t>．满足市场经济的需要</w:t>
      </w:r>
    </w:p>
    <w:p w14:paraId="0B530A67" w14:textId="77777777" w:rsidR="008B5135" w:rsidRDefault="00000000">
      <w:pPr>
        <w:spacing w:line="360" w:lineRule="auto"/>
        <w:jc w:val="left"/>
        <w:textAlignment w:val="center"/>
      </w:pPr>
      <w:r>
        <w:t>15</w:t>
      </w:r>
      <w:r>
        <w:t>．</w:t>
      </w:r>
      <w:r>
        <w:t>20</w:t>
      </w:r>
      <w:r>
        <w:t>世纪</w:t>
      </w:r>
      <w:r>
        <w:t>60</w:t>
      </w:r>
      <w:r>
        <w:t>年代，韩国利用国内丰富的廉价劳动力，引进西方先进技术，大力重点发展纺织、服装、制鞋、家具等产业。韩国经济逐渐由进口替代模式向出口导向模式转变。这说明当时韩国（</w:t>
      </w:r>
      <w:r>
        <w:rPr>
          <w:rFonts w:eastAsia="Times New Roman"/>
          <w:kern w:val="0"/>
          <w:sz w:val="24"/>
          <w:szCs w:val="24"/>
        </w:rPr>
        <w:t>   </w:t>
      </w:r>
      <w:r>
        <w:t>）</w:t>
      </w:r>
    </w:p>
    <w:p w14:paraId="0BC2C08D" w14:textId="77777777" w:rsidR="008B5135" w:rsidRDefault="00000000">
      <w:pPr>
        <w:tabs>
          <w:tab w:val="left" w:pos="4156"/>
        </w:tabs>
        <w:spacing w:line="360" w:lineRule="auto"/>
        <w:ind w:left="380"/>
        <w:jc w:val="left"/>
        <w:textAlignment w:val="center"/>
      </w:pPr>
      <w:r>
        <w:t>A</w:t>
      </w:r>
      <w:r>
        <w:t>．发展资本密集型产业</w:t>
      </w:r>
      <w:r>
        <w:tab/>
        <w:t>B</w:t>
      </w:r>
      <w:r>
        <w:t>．借鉴苏联模式发展工业</w:t>
      </w:r>
    </w:p>
    <w:p w14:paraId="49619E5D" w14:textId="77777777" w:rsidR="008B5135" w:rsidRDefault="00000000">
      <w:pPr>
        <w:tabs>
          <w:tab w:val="left" w:pos="4156"/>
        </w:tabs>
        <w:spacing w:line="360" w:lineRule="auto"/>
        <w:ind w:left="380"/>
        <w:jc w:val="left"/>
        <w:textAlignment w:val="center"/>
      </w:pPr>
      <w:r>
        <w:t>C</w:t>
      </w:r>
      <w:r>
        <w:t>．摆脱对美国经济依赖</w:t>
      </w:r>
      <w:r>
        <w:tab/>
        <w:t>D</w:t>
      </w:r>
      <w:r>
        <w:t>．抓住机遇促进经济发展</w:t>
      </w:r>
    </w:p>
    <w:p w14:paraId="41053804" w14:textId="77777777" w:rsidR="008B5135" w:rsidRDefault="00000000">
      <w:pPr>
        <w:spacing w:line="360" w:lineRule="auto"/>
        <w:jc w:val="left"/>
        <w:textAlignment w:val="center"/>
      </w:pPr>
      <w:r>
        <w:t>16</w:t>
      </w:r>
      <w:r>
        <w:t>．公元</w:t>
      </w:r>
      <w:r>
        <w:t>11</w:t>
      </w:r>
      <w:r>
        <w:t>世纪至</w:t>
      </w:r>
      <w:r>
        <w:t>17</w:t>
      </w:r>
      <w:r>
        <w:t>世纪，葡、西、英、荷等西欧诸国纷纷开拓新航线，发现新大陆，展开贸易权争夺及殖民地建设。其中，扮演强大推手的竟然是香料。从此，世界上拉开了长达</w:t>
      </w:r>
      <w:r>
        <w:t>600</w:t>
      </w:r>
      <w:r>
        <w:t>年大航海时代的</w:t>
      </w:r>
      <w:r>
        <w:t>“</w:t>
      </w:r>
      <w:r>
        <w:t>香料战争</w:t>
      </w:r>
      <w:r>
        <w:t>”</w:t>
      </w:r>
      <w:r>
        <w:t>。这说明（</w:t>
      </w:r>
      <w:r>
        <w:rPr>
          <w:rFonts w:eastAsia="Times New Roman"/>
          <w:kern w:val="0"/>
          <w:sz w:val="24"/>
          <w:szCs w:val="24"/>
        </w:rPr>
        <w:t>    </w:t>
      </w:r>
      <w:r>
        <w:t>）</w:t>
      </w:r>
    </w:p>
    <w:p w14:paraId="0042D051" w14:textId="77777777" w:rsidR="008B5135" w:rsidRDefault="00000000">
      <w:pPr>
        <w:tabs>
          <w:tab w:val="left" w:pos="4156"/>
        </w:tabs>
        <w:spacing w:line="360" w:lineRule="auto"/>
        <w:ind w:left="380"/>
        <w:jc w:val="left"/>
        <w:textAlignment w:val="center"/>
      </w:pPr>
      <w:r>
        <w:t>A</w:t>
      </w:r>
      <w:r>
        <w:t>．价格革命降低了欧洲人的生活水平</w:t>
      </w:r>
      <w:r>
        <w:tab/>
        <w:t>B</w:t>
      </w:r>
      <w:r>
        <w:t>．美洲开发改变了欧洲的饮食风尚</w:t>
      </w:r>
    </w:p>
    <w:p w14:paraId="1E3E6541" w14:textId="77777777" w:rsidR="008B5135" w:rsidRDefault="00000000">
      <w:pPr>
        <w:tabs>
          <w:tab w:val="left" w:pos="4156"/>
        </w:tabs>
        <w:spacing w:line="360" w:lineRule="auto"/>
        <w:ind w:left="380"/>
        <w:jc w:val="left"/>
        <w:textAlignment w:val="center"/>
      </w:pPr>
      <w:r>
        <w:t>C</w:t>
      </w:r>
      <w:r>
        <w:t>．欧亚贸易影响了人们的饮食习惯</w:t>
      </w:r>
      <w:r>
        <w:tab/>
        <w:t>D</w:t>
      </w:r>
      <w:r>
        <w:t>．</w:t>
      </w:r>
      <w:r>
        <w:t>“</w:t>
      </w:r>
      <w:r>
        <w:t>香料战争</w:t>
      </w:r>
      <w:r>
        <w:t>”</w:t>
      </w:r>
      <w:r>
        <w:t>消除了不同阶级差别</w:t>
      </w:r>
    </w:p>
    <w:p w14:paraId="5ABF406F" w14:textId="77777777" w:rsidR="008B5135" w:rsidRDefault="008B5135">
      <w:pPr>
        <w:jc w:val="center"/>
        <w:textAlignment w:val="center"/>
        <w:rPr>
          <w:rFonts w:ascii="黑体" w:eastAsia="黑体" w:hAnsi="黑体" w:cs="黑体" w:hint="eastAsia"/>
          <w:b/>
          <w:color w:val="000000"/>
          <w:sz w:val="30"/>
        </w:rPr>
      </w:pPr>
    </w:p>
    <w:p w14:paraId="7617D809" w14:textId="77777777" w:rsidR="008B5135" w:rsidRDefault="00000000">
      <w:pPr>
        <w:jc w:val="left"/>
        <w:textAlignment w:val="center"/>
        <w:rPr>
          <w:rFonts w:ascii="宋体" w:hAnsi="宋体" w:cs="宋体" w:hint="eastAsia"/>
          <w:b/>
          <w:color w:val="000000"/>
        </w:rPr>
      </w:pPr>
      <w:r>
        <w:rPr>
          <w:rFonts w:ascii="宋体" w:hAnsi="宋体" w:cs="宋体"/>
          <w:b/>
          <w:color w:val="000000"/>
        </w:rPr>
        <w:t>二、材料题</w:t>
      </w:r>
    </w:p>
    <w:p w14:paraId="0BC7B8D3" w14:textId="77777777" w:rsidR="008B5135" w:rsidRDefault="00000000">
      <w:pPr>
        <w:spacing w:line="360" w:lineRule="auto"/>
        <w:jc w:val="left"/>
        <w:textAlignment w:val="center"/>
      </w:pPr>
      <w:r>
        <w:t>17</w:t>
      </w:r>
      <w:r>
        <w:t>．阅读下列材料</w:t>
      </w:r>
    </w:p>
    <w:p w14:paraId="080A2B55" w14:textId="77777777" w:rsidR="008B5135" w:rsidRDefault="00000000">
      <w:pPr>
        <w:spacing w:line="360" w:lineRule="auto"/>
        <w:ind w:firstLine="600"/>
        <w:jc w:val="left"/>
        <w:textAlignment w:val="center"/>
      </w:pPr>
      <w:r>
        <w:rPr>
          <w:rFonts w:ascii="楷体" w:eastAsia="楷体" w:hAnsi="楷体" w:cs="楷体"/>
        </w:rPr>
        <w:lastRenderedPageBreak/>
        <w:t>材料一</w:t>
      </w:r>
      <w:r>
        <w:rPr>
          <w:rFonts w:eastAsia="Times New Roman"/>
          <w:kern w:val="0"/>
          <w:sz w:val="24"/>
          <w:szCs w:val="24"/>
        </w:rPr>
        <w:t>  </w:t>
      </w:r>
      <w:r>
        <w:rPr>
          <w:rFonts w:ascii="楷体" w:eastAsia="楷体" w:hAnsi="楷体" w:cs="楷体"/>
        </w:rPr>
        <w:t>几个世纪以来，亚洲一直是欧洲许多贵重商品的主要来源地，其中的部分制成品是欧洲无法与之竞争的，例如丝、棉织品、地毯、珠宝、瓷器和优质钢，以及部分被加工成半成品的药材和食糖，尤其是香料。欧洲人从未亲自到过东方货物的供应地。</w:t>
      </w:r>
    </w:p>
    <w:p w14:paraId="092D0398" w14:textId="77777777" w:rsidR="008B5135" w:rsidRDefault="00000000">
      <w:pPr>
        <w:spacing w:line="360" w:lineRule="auto"/>
        <w:ind w:firstLine="600"/>
        <w:jc w:val="right"/>
        <w:textAlignment w:val="center"/>
      </w:pPr>
      <w:r>
        <w:rPr>
          <w:rFonts w:ascii="楷体" w:eastAsia="楷体" w:hAnsi="楷体" w:cs="楷体"/>
        </w:rPr>
        <w:t>——R</w:t>
      </w:r>
      <w:r>
        <w:t>.</w:t>
      </w:r>
      <w:r>
        <w:rPr>
          <w:rFonts w:ascii="楷体" w:eastAsia="楷体" w:hAnsi="楷体" w:cs="楷体"/>
        </w:rPr>
        <w:t>R</w:t>
      </w:r>
      <w:r>
        <w:t>.</w:t>
      </w:r>
      <w:r>
        <w:rPr>
          <w:rFonts w:ascii="楷体" w:eastAsia="楷体" w:hAnsi="楷体" w:cs="楷体"/>
        </w:rPr>
        <w:t>帕帕默《现代世界史》</w:t>
      </w:r>
    </w:p>
    <w:p w14:paraId="1EEF9C09" w14:textId="77777777" w:rsidR="008B5135" w:rsidRDefault="00000000">
      <w:pPr>
        <w:spacing w:line="360" w:lineRule="auto"/>
        <w:ind w:firstLine="60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由于新航路的开辟，东西两半球的不同文化圈的大汇合，加速了人类从传统农耕文明向现代工业文明转变的过程……没有了美洲贡献的大量金银与物质财富，没有北美的自由移民垦殖区，西方资本主义的发展将会缓慢得多，英国也不可能成为发动工业革命的国家，同时在旧大陆也很难出现像美利坚合众国那样的自由资本主义试验场地。同样，没有把世界联成整体的地理大革命，也不可能出现推动否定旧传统的思想解放运动。</w:t>
      </w:r>
    </w:p>
    <w:p w14:paraId="6941D97D" w14:textId="77777777" w:rsidR="008B5135" w:rsidRDefault="00000000">
      <w:pPr>
        <w:spacing w:line="360" w:lineRule="auto"/>
        <w:ind w:firstLine="600"/>
        <w:jc w:val="right"/>
        <w:textAlignment w:val="center"/>
      </w:pPr>
      <w:r>
        <w:rPr>
          <w:rFonts w:ascii="楷体" w:eastAsia="楷体" w:hAnsi="楷体" w:cs="楷体"/>
        </w:rPr>
        <w:t>——摘自黄邦和主编《通向现代世界的500年哥伦布以来东西两半球汇合的世界影响》</w:t>
      </w:r>
    </w:p>
    <w:p w14:paraId="1E41708C" w14:textId="77777777" w:rsidR="008B5135" w:rsidRDefault="00000000">
      <w:pPr>
        <w:spacing w:line="360" w:lineRule="auto"/>
        <w:ind w:firstLine="600"/>
        <w:jc w:val="left"/>
        <w:textAlignment w:val="center"/>
      </w:pPr>
      <w:r>
        <w:rPr>
          <w:rFonts w:ascii="楷体" w:eastAsia="楷体" w:hAnsi="楷体" w:cs="楷体"/>
        </w:rPr>
        <w:t>材料三</w:t>
      </w:r>
      <w:r>
        <w:rPr>
          <w:rFonts w:eastAsia="Times New Roman"/>
          <w:kern w:val="0"/>
          <w:sz w:val="24"/>
          <w:szCs w:val="24"/>
        </w:rPr>
        <w:t>  </w:t>
      </w:r>
      <w:r>
        <w:t>19</w:t>
      </w:r>
      <w:r>
        <w:rPr>
          <w:rFonts w:ascii="楷体" w:eastAsia="楷体" w:hAnsi="楷体" w:cs="楷体"/>
        </w:rPr>
        <w:t>世纪末的经济发展，再加上海洋运输和铁路上的交通革命，培植出一种真正的世界经济。到</w:t>
      </w:r>
      <w:r>
        <w:t>1900</w:t>
      </w:r>
      <w:r>
        <w:rPr>
          <w:rFonts w:ascii="楷体" w:eastAsia="楷体" w:hAnsi="楷体" w:cs="楷体"/>
        </w:rPr>
        <w:t>年时，欧洲人从阿根廷和澳大利亚进口牛肉和羊毛，从巴西进口咖啡，从智利进口硝酸盐，从阿尔及利亚进口铁矿石，从爪哇进口蔗糖。欧洲资本同样投向了海外，以建设铁路、矿山、电厂和银行。当然，国外市场也为欧洲剩余的制成品提供了市场。欧洲通过其资本、工业及军事能力而在</w:t>
      </w:r>
      <w:r>
        <w:t>19</w:t>
      </w:r>
      <w:r>
        <w:rPr>
          <w:rFonts w:ascii="楷体" w:eastAsia="楷体" w:hAnsi="楷体" w:cs="楷体"/>
        </w:rPr>
        <w:t>世纪末统治了世界经济。</w:t>
      </w:r>
    </w:p>
    <w:p w14:paraId="4F87600F" w14:textId="77777777" w:rsidR="008B5135" w:rsidRDefault="00000000">
      <w:pPr>
        <w:spacing w:line="360" w:lineRule="auto"/>
        <w:ind w:firstLine="600"/>
        <w:jc w:val="right"/>
        <w:textAlignment w:val="center"/>
      </w:pPr>
      <w:r>
        <w:rPr>
          <w:rFonts w:ascii="楷体" w:eastAsia="楷体" w:hAnsi="楷体" w:cs="楷体"/>
        </w:rPr>
        <w:t>——杰克逊·斯皮尔伯格《西方文明史》</w:t>
      </w:r>
    </w:p>
    <w:p w14:paraId="177CF7F1" w14:textId="77777777" w:rsidR="008B5135" w:rsidRDefault="00000000">
      <w:pPr>
        <w:spacing w:line="360" w:lineRule="auto"/>
        <w:ind w:firstLine="600"/>
        <w:jc w:val="left"/>
        <w:textAlignment w:val="center"/>
      </w:pPr>
      <w:r>
        <w:rPr>
          <w:rFonts w:ascii="楷体" w:eastAsia="楷体" w:hAnsi="楷体" w:cs="楷体"/>
        </w:rPr>
        <w:t>材料四</w:t>
      </w:r>
      <w:r>
        <w:rPr>
          <w:rFonts w:eastAsia="Times New Roman"/>
          <w:kern w:val="0"/>
          <w:sz w:val="24"/>
          <w:szCs w:val="24"/>
        </w:rPr>
        <w:t>  </w:t>
      </w:r>
      <w:r>
        <w:rPr>
          <w:rFonts w:ascii="楷体" w:eastAsia="楷体" w:hAnsi="楷体" w:cs="楷体"/>
        </w:rPr>
        <w:t>互通有无，吸取一切先进经验，是人类文明发展的非常重要的动力之一。尽管在这个过程里掺杂着罪恶，但是与文明进步的成果相比，那既是无法避免的代价，同时也是相对微小得多的。</w:t>
      </w:r>
    </w:p>
    <w:p w14:paraId="30409FE2" w14:textId="77777777" w:rsidR="008B5135" w:rsidRDefault="00000000">
      <w:pPr>
        <w:spacing w:line="360" w:lineRule="auto"/>
        <w:ind w:firstLine="600"/>
        <w:jc w:val="right"/>
        <w:textAlignment w:val="center"/>
      </w:pPr>
      <w:r>
        <w:rPr>
          <w:rFonts w:ascii="楷体" w:eastAsia="楷体" w:hAnsi="楷体" w:cs="楷体"/>
        </w:rPr>
        <w:t>——刘芃、朱汉国主编《历史学习精要》</w:t>
      </w:r>
    </w:p>
    <w:p w14:paraId="3A4277F2" w14:textId="77777777" w:rsidR="008B5135" w:rsidRDefault="00000000">
      <w:pPr>
        <w:spacing w:line="360" w:lineRule="auto"/>
        <w:jc w:val="left"/>
        <w:textAlignment w:val="center"/>
      </w:pPr>
      <w:r>
        <w:t>请回答</w:t>
      </w:r>
    </w:p>
    <w:p w14:paraId="23004666" w14:textId="77777777" w:rsidR="008B5135" w:rsidRDefault="00000000">
      <w:pPr>
        <w:spacing w:line="360" w:lineRule="auto"/>
        <w:jc w:val="left"/>
        <w:textAlignment w:val="center"/>
      </w:pPr>
      <w:r>
        <w:t>(1)</w:t>
      </w:r>
      <w:r>
        <w:t>据材料一和所学知识指出新航路开辟的主要动机。据材料三概括</w:t>
      </w:r>
      <w:r>
        <w:t>19</w:t>
      </w:r>
      <w:r>
        <w:t>世纪末世界经济发展的主要特点，并分析出现这一特点的原因。</w:t>
      </w:r>
    </w:p>
    <w:p w14:paraId="5C997578" w14:textId="77777777" w:rsidR="008B5135" w:rsidRDefault="00000000">
      <w:pPr>
        <w:spacing w:line="360" w:lineRule="auto"/>
        <w:jc w:val="left"/>
        <w:textAlignment w:val="center"/>
      </w:pPr>
      <w:r>
        <w:t>(2)</w:t>
      </w:r>
      <w:r>
        <w:t>运用上述材料，结合所学知识，论证材料四的基本观点。（要求：观点理解准确；史论结合；逻辑严密；表述清楚；</w:t>
      </w:r>
      <w:r>
        <w:t>160</w:t>
      </w:r>
      <w:r>
        <w:t>字左右）</w:t>
      </w:r>
    </w:p>
    <w:p w14:paraId="07821721" w14:textId="77777777" w:rsidR="008B5135" w:rsidRDefault="008B5135" w:rsidP="00BD2A6B">
      <w:pPr>
        <w:jc w:val="center"/>
        <w:textAlignment w:val="center"/>
      </w:pPr>
    </w:p>
    <w:sectPr w:rsidR="008B5135">
      <w:headerReference w:type="even" r:id="rId9"/>
      <w:headerReference w:type="default" r:id="rId10"/>
      <w:footerReference w:type="even" r:id="rId11"/>
      <w:footerReference w:type="default" r:id="rId12"/>
      <w:headerReference w:type="first" r:id="rId13"/>
      <w:footerReference w:type="first" r:id="rId14"/>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52914" w14:textId="77777777" w:rsidR="005558D7" w:rsidRDefault="005558D7">
      <w:r>
        <w:separator/>
      </w:r>
    </w:p>
  </w:endnote>
  <w:endnote w:type="continuationSeparator" w:id="0">
    <w:p w14:paraId="78226F60" w14:textId="77777777" w:rsidR="005558D7" w:rsidRDefault="0055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8836" w14:textId="380B6331" w:rsidR="009E611B" w:rsidRPr="0064153B" w:rsidRDefault="00BD2A6B"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2E1F8B">
      <w:rPr>
        <w:noProof/>
      </w:rPr>
      <w:instrText>4</w:instrText>
    </w:r>
    <w:r w:rsidR="00FA429B">
      <w:rPr>
        <w:noProof/>
      </w:rPr>
      <w:fldChar w:fldCharType="end"/>
    </w:r>
    <w:r w:rsidR="00065CD2">
      <w:instrText xml:space="preserve"> </w:instrText>
    </w:r>
    <w:r>
      <w:fldChar w:fldCharType="separate"/>
    </w:r>
    <w:r w:rsidR="002E1F8B">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2E1F8B">
      <w:rPr>
        <w:noProof/>
      </w:rPr>
      <w:instrText>4</w:instrText>
    </w:r>
    <w:r w:rsidR="00FA429B">
      <w:rPr>
        <w:noProof/>
      </w:rPr>
      <w:fldChar w:fldCharType="end"/>
    </w:r>
    <w:r w:rsidR="003F38F2">
      <w:instrText xml:space="preserve"> </w:instrText>
    </w:r>
    <w:r>
      <w:fldChar w:fldCharType="separate"/>
    </w:r>
    <w:r w:rsidR="002E1F8B">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72FF" w14:textId="7C241BF4" w:rsidR="009E611B" w:rsidRPr="0064153B" w:rsidRDefault="00BD2A6B"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2E1F8B">
      <w:rPr>
        <w:noProof/>
      </w:rPr>
      <w:instrText>3</w:instrText>
    </w:r>
    <w:r w:rsidR="00FA429B">
      <w:rPr>
        <w:noProof/>
      </w:rPr>
      <w:fldChar w:fldCharType="end"/>
    </w:r>
    <w:r w:rsidR="00065CD2">
      <w:instrText xml:space="preserve"> </w:instrText>
    </w:r>
    <w:r>
      <w:fldChar w:fldCharType="separate"/>
    </w:r>
    <w:r w:rsidR="002E1F8B">
      <w:rPr>
        <w:noProof/>
      </w:rPr>
      <w:t>3</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2E1F8B">
      <w:rPr>
        <w:noProof/>
      </w:rPr>
      <w:instrText>4</w:instrText>
    </w:r>
    <w:r w:rsidR="00FA429B">
      <w:rPr>
        <w:noProof/>
      </w:rPr>
      <w:fldChar w:fldCharType="end"/>
    </w:r>
    <w:r w:rsidR="003F38F2">
      <w:instrText xml:space="preserve"> </w:instrText>
    </w:r>
    <w:r>
      <w:fldChar w:fldCharType="separate"/>
    </w:r>
    <w:r w:rsidR="002E1F8B">
      <w:rPr>
        <w:noProof/>
      </w:rPr>
      <w:t>4</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83FC" w14:textId="77777777" w:rsidR="00BD2A6B" w:rsidRDefault="00BD2A6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97D0" w14:textId="77777777" w:rsidR="005558D7" w:rsidRDefault="005558D7">
      <w:r>
        <w:separator/>
      </w:r>
    </w:p>
  </w:footnote>
  <w:footnote w:type="continuationSeparator" w:id="0">
    <w:p w14:paraId="069194AE" w14:textId="77777777" w:rsidR="005558D7" w:rsidRDefault="00555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DDC7B" w14:textId="77777777" w:rsidR="009E611B" w:rsidRPr="000232A6" w:rsidRDefault="009E611B"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1A94D" w14:textId="77777777" w:rsidR="009E611B" w:rsidRPr="000232A6" w:rsidRDefault="009E611B" w:rsidP="006415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5E869" w14:textId="77777777" w:rsidR="00BD2A6B" w:rsidRDefault="00BD2A6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D1D85"/>
    <w:rsid w:val="001D7A06"/>
    <w:rsid w:val="001F3135"/>
    <w:rsid w:val="00214580"/>
    <w:rsid w:val="00284433"/>
    <w:rsid w:val="002A1EC6"/>
    <w:rsid w:val="002E035E"/>
    <w:rsid w:val="002E1F8B"/>
    <w:rsid w:val="003F38F2"/>
    <w:rsid w:val="004471B0"/>
    <w:rsid w:val="005558D7"/>
    <w:rsid w:val="0064153B"/>
    <w:rsid w:val="006B16C5"/>
    <w:rsid w:val="00776133"/>
    <w:rsid w:val="00855687"/>
    <w:rsid w:val="008B5135"/>
    <w:rsid w:val="008C07DE"/>
    <w:rsid w:val="009E611B"/>
    <w:rsid w:val="00A30CCE"/>
    <w:rsid w:val="00A31666"/>
    <w:rsid w:val="00AC3E9C"/>
    <w:rsid w:val="00BC4F14"/>
    <w:rsid w:val="00BC62FB"/>
    <w:rsid w:val="00BD2A6B"/>
    <w:rsid w:val="00BF535F"/>
    <w:rsid w:val="00C806B0"/>
    <w:rsid w:val="00DC2BB2"/>
    <w:rsid w:val="00E11343"/>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84D3D"/>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72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513</Words>
  <Characters>2928</Characters>
  <Application>Microsoft Office Word</Application>
  <DocSecurity>0</DocSecurity>
  <Lines>24</Lines>
  <Paragraphs>6</Paragraphs>
  <ScaleCrop>false</ScaleCrop>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17</cp:revision>
  <dcterms:created xsi:type="dcterms:W3CDTF">2017-07-19T12:07:00Z</dcterms:created>
  <dcterms:modified xsi:type="dcterms:W3CDTF">2025-01-13T07:06:00Z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a79f390760034e409e5cde2dfe16f3abmzy4mzyzota4mw</vt:lpwstr>
  </property>
</Properties>
</file>