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1CBBB19B">
      <w:pPr>
        <w:pStyle w:val="style0"/>
        <w:rPr/>
      </w:pPr>
      <w:bookmarkStart w:id="0" w:name="_GoBack"/>
      <w:bookmarkEnd w:id="0"/>
      <w:r>
        <w:t>47.断句技巧</w:t>
      </w:r>
    </w:p>
    <w:p w14:paraId="F1445D41">
      <w:pPr>
        <w:pStyle w:val="style0"/>
        <w:rPr/>
      </w:pPr>
      <w:r>
        <w:t>※看对话。标志词：言、曰、云、道等</w:t>
      </w:r>
    </w:p>
    <w:p w14:paraId="2819A77A">
      <w:pPr>
        <w:pStyle w:val="style0"/>
        <w:rPr/>
      </w:pPr>
      <w:r>
        <w:t>※看虚词。</w:t>
      </w:r>
    </w:p>
    <w:p w14:paraId="E6A31B58">
      <w:pPr>
        <w:pStyle w:val="style0"/>
        <w:rPr/>
      </w:pPr>
      <w:r>
        <w:t>【句首发语词】夫、盖、至若、若夫、初、唯、窃等</w:t>
      </w:r>
    </w:p>
    <w:p w14:paraId="73B45D0E">
      <w:pPr>
        <w:pStyle w:val="style0"/>
        <w:rPr/>
      </w:pPr>
      <w:r>
        <w:t>【句尾语气词】矣、兮、焉、耳、与(欤)、邪(耶)、而已</w:t>
      </w:r>
    </w:p>
    <w:p w14:paraId="06B71F23">
      <w:pPr>
        <w:pStyle w:val="style0"/>
        <w:rPr/>
      </w:pPr>
      <w:r>
        <w:t>【疑问语气词】曷、盍、胡、安、奚、焉、孰等</w:t>
      </w:r>
    </w:p>
    <w:p w14:paraId="B03DCF7F">
      <w:pPr>
        <w:pStyle w:val="style0"/>
        <w:rPr/>
      </w:pPr>
      <w:r>
        <w:t>【复句中的关联词】虽、向使、苟、是故、然则、是以等</w:t>
      </w:r>
    </w:p>
    <w:p w14:paraId="5395DED5">
      <w:pPr>
        <w:pStyle w:val="style0"/>
        <w:rPr/>
      </w:pPr>
      <w:r>
        <w:t>【句首时间词】今、顷之、久之、少顷、未几、俄顷等</w:t>
      </w:r>
    </w:p>
    <w:p w14:paraId="60E0FB18">
      <w:pPr>
        <w:pStyle w:val="style0"/>
        <w:rPr/>
      </w:pPr>
      <w:r>
        <w:t>※看修辞。重点关注：对偶、排比、反复、顶针、互文、回环等</w:t>
      </w:r>
    </w:p>
    <w:p w14:paraId="9E1D0972">
      <w:pPr>
        <w:pStyle w:val="style0"/>
        <w:rPr/>
      </w:pPr>
      <w:r>
        <w:t>※看句式。</w:t>
      </w:r>
    </w:p>
    <w:p w14:paraId="3E9CC77C">
      <w:pPr>
        <w:pStyle w:val="style0"/>
        <w:rPr/>
      </w:pPr>
      <w:r>
        <w:t>【可断】①……者，……也。②其……?其……?</w:t>
      </w:r>
    </w:p>
    <w:p w14:paraId="37FBB49D">
      <w:pPr>
        <w:pStyle w:val="style0"/>
        <w:rPr/>
      </w:pPr>
      <w:r>
        <w:t>【不可断】大部分固定搭配不可断开，如“何……之有”“如……何”</w:t>
      </w:r>
    </w:p>
    <w:p w14:paraId="39A68CFD">
      <w:pPr>
        <w:pStyle w:val="style0"/>
        <w:rPr/>
      </w:pPr>
      <w:r>
        <w:t>※看层次</w:t>
      </w:r>
    </w:p>
    <w:p w14:paraId="E743F287">
      <w:pPr>
        <w:pStyle w:val="style0"/>
        <w:rPr/>
      </w:pPr>
      <w:r>
        <w:t>①一鼓作气，再而衰，三而竭。</w:t>
      </w:r>
    </w:p>
    <w:p w14:paraId="7699BFB7">
      <w:pPr>
        <w:pStyle w:val="style0"/>
        <w:rPr/>
      </w:pPr>
      <w:r>
        <w:t>②我有三宝，持而保之。一曰慈，二曰俭，三曰不敢为天下先。</w:t>
      </w:r>
    </w:p>
    <w:p w14:paraId="236E1279">
      <w:pPr>
        <w:pStyle w:val="style0"/>
        <w:rPr/>
      </w:pPr>
      <w:r>
        <w:t>题目</w:t>
      </w:r>
      <w:r>
        <w:rPr>
          <w:rFonts w:hint="eastAsia"/>
          <w:lang w:eastAsia="zh-CN"/>
        </w:rPr>
        <w:t>一</w:t>
      </w:r>
    </w:p>
    <w:p w14:paraId="59CE13F5">
      <w:pPr>
        <w:pStyle w:val="style0"/>
        <w:rPr/>
      </w:pPr>
      <w:r>
        <w:t>用“/”为下列句子断句。</w:t>
      </w:r>
    </w:p>
    <w:p w14:paraId="F3032D09">
      <w:pPr>
        <w:pStyle w:val="style0"/>
        <w:rPr/>
      </w:pPr>
      <w:r>
        <w:t>观夫高祖之所以胜而项籍之所以败者在能忍与不能忍之间而已矣项籍唯不能忍是以百战百胜而轻用其锋高祖忍之养其全锋而待其弊此子房教之也。</w:t>
      </w:r>
    </w:p>
    <w:p w14:paraId="AA5A784B">
      <w:pPr>
        <w:pStyle w:val="style0"/>
        <w:rPr/>
      </w:pPr>
      <w:r>
        <w:t>题</w:t>
      </w:r>
      <w:r>
        <w:rPr>
          <w:lang w:val="en-US"/>
        </w:rPr>
        <w:t>目</w:t>
      </w:r>
      <w:r>
        <w:rPr>
          <w:rFonts w:hint="eastAsia"/>
          <w:lang w:val="en-US" w:eastAsia="zh-CN"/>
        </w:rPr>
        <w:t>二</w:t>
      </w:r>
    </w:p>
    <w:p w14:paraId="5184953D">
      <w:pPr>
        <w:pStyle w:val="style0"/>
        <w:rPr/>
      </w:pPr>
      <w:r>
        <w:t>请用斜线(/)给下面文言短文中画线的部分断句。(3分)</w:t>
      </w:r>
    </w:p>
    <w:p w14:paraId="2A190F4F">
      <w:pPr>
        <w:pStyle w:val="style0"/>
        <w:rPr/>
      </w:pPr>
      <w:r>
        <w:t>淳曰是骄悍者留则有用汰则叵测不若汰其老弱而留其壮勇则留者不思乱汰者不能乱矣从之事遂定(选自《明史·张淳传》)</w:t>
      </w: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10002FF" w:usb1="4000ACFF" w:usb2="00000009"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Arial">
    <w:altName w:val="Arial"/>
    <w:panose1 w:val="020b0604020002020204"/>
    <w:charset w:val="00"/>
    <w:family w:val="swiss"/>
    <w:pitch w:val="variable"/>
    <w:sig w:usb0="E0002AFF" w:usb1="C0007843" w:usb2="00000009" w:usb3="00000000" w:csb0="000001FF" w:csb1="00000000"/>
  </w:font>
  <w:font w:name="Times New Roman">
    <w:altName w:val="Times New Roman"/>
    <w:panose1 w:val="02020603050004020304"/>
    <w:charset w:val="00"/>
    <w:family w:val="roman"/>
    <w:pitch w:val="variable"/>
    <w:sig w:usb0="E0002AFF" w:usb1="C0007841"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439</Words>
  <Characters>444</Characters>
  <Application>WPS Office</Application>
  <Paragraphs>21</Paragraphs>
  <CharactersWithSpaces>444</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2025-01-03T15:01:33Z</dcterms:created>
  <dc:creator>V2410A</dc:creator>
  <lastModifiedBy>V2410A</lastModifiedBy>
  <dcterms:modified xsi:type="dcterms:W3CDTF">2025-01-03T15:02:40Z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88529c3f38654c8db3e9b01e9883d491_21</vt:lpwstr>
  </property>
</Properties>
</file>