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5B6C8E4A">
      <w:pPr>
        <w:pStyle w:val="style0"/>
        <w:spacing w:before="1"/>
        <w:rPr/>
      </w:pPr>
      <w:r>
        <w:rPr>
          <w:lang w:val="en-US"/>
        </w:rPr>
        <w:t>39.羁旅思</w:t>
      </w:r>
      <w:r>
        <w:rPr>
          <w:rFonts w:hint="eastAsia"/>
          <w:lang w:val="en-US" w:eastAsia="zh-CN"/>
        </w:rPr>
        <w:t>乡</w:t>
      </w:r>
      <w:r>
        <w:rPr>
          <w:rFonts w:hint="default"/>
          <w:lang w:val="en-US" w:eastAsia="zh-CN"/>
        </w:rPr>
        <w:t>诗</w:t>
      </w:r>
    </w:p>
    <w:tbl>
      <w:tblPr>
        <w:tblStyle w:val="style4097"/>
        <w:tblW w:w="986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864"/>
        <w:gridCol w:w="5444"/>
        <w:gridCol w:w="3555"/>
      </w:tblGrid>
      <w:tr w14:paraId="A8458B0F">
        <w:trPr>
          <w:trHeight w:val="434" w:hRule="atLeast"/>
        </w:trPr>
        <w:tc>
          <w:tcPr>
            <w:tcW w:w="6308" w:type="dxa"/>
            <w:gridSpan w:val="2"/>
            <w:tcBorders/>
          </w:tcPr>
          <w:p w14:paraId="E4A5B3F8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3555" w:type="dxa"/>
            <w:tcBorders/>
          </w:tcPr>
          <w:p w14:paraId="B0CB3049">
            <w:pPr>
              <w:pStyle w:val="style4098"/>
              <w:spacing w:before="96" w:lineRule="auto" w:line="220"/>
              <w:ind w:left="1266"/>
              <w:rPr/>
            </w:pPr>
            <w:r>
              <w:rPr>
                <w:spacing w:val="2"/>
              </w:rPr>
              <w:t>常用技法</w:t>
            </w:r>
          </w:p>
        </w:tc>
      </w:tr>
      <w:tr w14:paraId="EEF54052">
        <w:tblPrEx/>
        <w:trPr>
          <w:trHeight w:val="1258" w:hRule="atLeast"/>
        </w:trPr>
        <w:tc>
          <w:tcPr>
            <w:tcW w:w="864" w:type="dxa"/>
            <w:tcBorders/>
          </w:tcPr>
          <w:p w14:paraId="245036CA">
            <w:pPr>
              <w:pStyle w:val="style0"/>
              <w:spacing w:lineRule="auto" w:line="427"/>
              <w:rPr>
                <w:rFonts w:ascii="Arial"/>
                <w:sz w:val="21"/>
              </w:rPr>
            </w:pPr>
          </w:p>
          <w:p w14:paraId="CE4C9DB8">
            <w:pPr>
              <w:pStyle w:val="style4098"/>
              <w:spacing w:before="81" w:lineRule="auto" w:line="219"/>
              <w:ind w:left="174"/>
              <w:rPr/>
            </w:pPr>
            <w:r>
              <w:rPr>
                <w:spacing w:val="6"/>
              </w:rPr>
              <w:t>内容</w:t>
            </w:r>
          </w:p>
        </w:tc>
        <w:tc>
          <w:tcPr>
            <w:tcW w:w="5444" w:type="dxa"/>
            <w:tcBorders/>
          </w:tcPr>
          <w:p w14:paraId="903681D3">
            <w:pPr>
              <w:pStyle w:val="style4098"/>
              <w:spacing w:before="171" w:lineRule="auto" w:line="246"/>
              <w:ind w:left="61" w:right="66"/>
              <w:jc w:val="both"/>
              <w:rPr/>
            </w:pPr>
            <w:r>
              <w:rPr>
                <w:spacing w:val="2"/>
              </w:rPr>
              <w:t>借抒发主人公旅途中的所见所闻、所感所叹表达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思亲怀乡之情，主题有潦倒失意，漂泊哀伤，思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</w:rPr>
              <w:t>念亲人等</w:t>
            </w:r>
          </w:p>
        </w:tc>
        <w:tc>
          <w:tcPr>
            <w:tcW w:w="3555" w:type="dxa"/>
            <w:vMerge w:val="restart"/>
            <w:tcBorders>
              <w:bottom w:val="nil"/>
            </w:tcBorders>
          </w:tcPr>
          <w:p w14:paraId="CA4DCA11">
            <w:pPr>
              <w:pStyle w:val="style0"/>
              <w:spacing w:lineRule="auto" w:line="331"/>
              <w:rPr>
                <w:rFonts w:ascii="Arial"/>
                <w:sz w:val="21"/>
              </w:rPr>
            </w:pPr>
          </w:p>
          <w:p w14:paraId="7057E540">
            <w:pPr>
              <w:pStyle w:val="style0"/>
              <w:spacing w:lineRule="auto" w:line="331"/>
              <w:rPr>
                <w:rFonts w:ascii="Arial"/>
                <w:sz w:val="21"/>
              </w:rPr>
            </w:pPr>
          </w:p>
          <w:p w14:paraId="EF5AF15E">
            <w:pPr>
              <w:pStyle w:val="style4098"/>
              <w:spacing w:before="81" w:lineRule="auto" w:line="216"/>
              <w:jc w:val="right"/>
              <w:rPr/>
            </w:pPr>
            <w:r>
              <w:rPr>
                <w:spacing w:val="-12"/>
              </w:rPr>
              <w:t>①借景抒情(寓情于景),情景交融</w:t>
            </w:r>
          </w:p>
          <w:p w14:paraId="543944A1">
            <w:pPr>
              <w:pStyle w:val="style4098"/>
              <w:spacing w:before="97" w:lineRule="auto" w:line="217"/>
              <w:ind w:left="96"/>
              <w:rPr/>
            </w:pPr>
            <w:r>
              <w:rPr>
                <w:spacing w:val="7"/>
              </w:rPr>
              <w:t>②乐景衬哀情(乐景写哀情)</w:t>
            </w:r>
          </w:p>
          <w:p w14:paraId="F2239EA6">
            <w:pPr>
              <w:pStyle w:val="style4098"/>
              <w:spacing w:before="156" w:lineRule="auto" w:line="217"/>
              <w:jc w:val="right"/>
              <w:rPr/>
            </w:pPr>
            <w:r>
              <w:rPr>
                <w:spacing w:val="-22"/>
              </w:rPr>
              <w:t>③对面落</w:t>
            </w:r>
            <w:r>
              <w:rPr>
                <w:spacing w:val="-21"/>
              </w:rPr>
              <w:t>笔。诗人在表现怀远、</w:t>
            </w:r>
            <w:r>
              <w:rPr>
                <w:spacing w:val="-17"/>
              </w:rPr>
              <w:t>思</w:t>
            </w:r>
          </w:p>
          <w:p w14:paraId="E7AB3833">
            <w:pPr>
              <w:pStyle w:val="style4098"/>
              <w:spacing w:before="227" w:lineRule="auto" w:line="253"/>
              <w:ind w:left="297"/>
              <w:jc w:val="both"/>
              <w:rPr/>
            </w:pPr>
            <w:r>
              <w:rPr>
                <w:spacing w:val="-19"/>
              </w:rPr>
              <w:t>乡之情时，不是直接抒发思念之</w:t>
            </w:r>
            <w:r>
              <w:rPr>
                <w:spacing w:val="3"/>
              </w:rPr>
              <w:t xml:space="preserve"> </w:t>
            </w:r>
            <w:r>
              <w:rPr>
                <w:spacing w:val="-19"/>
              </w:rPr>
              <w:t>情，而是从对方着笔，想象对方</w:t>
            </w:r>
            <w:r>
              <w:rPr>
                <w:spacing w:val="3"/>
              </w:rPr>
              <w:t xml:space="preserve"> </w:t>
            </w:r>
            <w:r>
              <w:rPr>
                <w:spacing w:val="-19"/>
              </w:rPr>
              <w:t>思念自己之深，借以烘托诗人的</w:t>
            </w:r>
          </w:p>
          <w:p w14:paraId="7CF946A6">
            <w:pPr>
              <w:pStyle w:val="style4098"/>
              <w:spacing w:before="185" w:lineRule="auto" w:line="220"/>
              <w:ind w:left="297"/>
              <w:rPr/>
            </w:pPr>
            <w:r>
              <w:rPr>
                <w:spacing w:val="15"/>
              </w:rPr>
              <w:t>苦恨离情</w:t>
            </w:r>
          </w:p>
          <w:p w14:paraId="F02FFF3D">
            <w:pPr>
              <w:pStyle w:val="style4098"/>
              <w:spacing w:before="168" w:lineRule="auto" w:line="217"/>
              <w:ind w:left="96"/>
              <w:rPr/>
            </w:pPr>
            <w:r>
              <w:rPr>
                <w:spacing w:val="-15"/>
              </w:rPr>
              <w:t>④</w:t>
            </w:r>
            <w:r>
              <w:rPr>
                <w:spacing w:val="-34"/>
              </w:rPr>
              <w:t xml:space="preserve"> </w:t>
            </w:r>
            <w:r>
              <w:rPr>
                <w:spacing w:val="-15"/>
              </w:rPr>
              <w:t>因</w:t>
            </w:r>
            <w:r>
              <w:rPr>
                <w:spacing w:val="-51"/>
              </w:rPr>
              <w:t xml:space="preserve"> </w:t>
            </w:r>
            <w:r>
              <w:rPr>
                <w:spacing w:val="-15"/>
              </w:rPr>
              <w:t>梦</w:t>
            </w:r>
            <w:r>
              <w:rPr>
                <w:spacing w:val="-46"/>
              </w:rPr>
              <w:t xml:space="preserve"> </w:t>
            </w:r>
            <w:r>
              <w:rPr>
                <w:spacing w:val="-15"/>
              </w:rPr>
              <w:t>寄</w:t>
            </w:r>
            <w:r>
              <w:rPr>
                <w:spacing w:val="-53"/>
              </w:rPr>
              <w:t xml:space="preserve"> </w:t>
            </w:r>
            <w:r>
              <w:rPr>
                <w:spacing w:val="-15"/>
              </w:rPr>
              <w:t>情</w:t>
            </w:r>
            <w:r>
              <w:rPr>
                <w:spacing w:val="-32"/>
              </w:rPr>
              <w:t xml:space="preserve"> </w:t>
            </w:r>
            <w:r>
              <w:rPr>
                <w:spacing w:val="-15"/>
              </w:rPr>
              <w:t>，</w:t>
            </w:r>
            <w:r>
              <w:rPr>
                <w:spacing w:val="-52"/>
              </w:rPr>
              <w:t xml:space="preserve"> </w:t>
            </w:r>
            <w:r>
              <w:rPr>
                <w:spacing w:val="-15"/>
              </w:rPr>
              <w:t>虚</w:t>
            </w:r>
            <w:r>
              <w:rPr>
                <w:spacing w:val="-48"/>
              </w:rPr>
              <w:t xml:space="preserve"> </w:t>
            </w:r>
            <w:r>
              <w:rPr>
                <w:spacing w:val="-15"/>
              </w:rPr>
              <w:t>实</w:t>
            </w:r>
            <w:r>
              <w:rPr>
                <w:spacing w:val="-47"/>
              </w:rPr>
              <w:t xml:space="preserve"> </w:t>
            </w:r>
            <w:r>
              <w:rPr>
                <w:spacing w:val="-15"/>
              </w:rPr>
              <w:t>结</w:t>
            </w:r>
            <w:r>
              <w:rPr>
                <w:spacing w:val="-52"/>
              </w:rPr>
              <w:t xml:space="preserve"> </w:t>
            </w:r>
            <w:r>
              <w:rPr>
                <w:spacing w:val="-15"/>
              </w:rPr>
              <w:t>合</w:t>
            </w:r>
          </w:p>
        </w:tc>
      </w:tr>
      <w:tr w14:paraId="5F0EBF38">
        <w:tblPrEx/>
        <w:trPr>
          <w:trHeight w:val="3498" w:hRule="atLeast"/>
        </w:trPr>
        <w:tc>
          <w:tcPr>
            <w:tcW w:w="864" w:type="dxa"/>
            <w:tcBorders/>
          </w:tcPr>
          <w:p w14:paraId="E1000C1A">
            <w:pPr>
              <w:pStyle w:val="style0"/>
              <w:spacing w:lineRule="auto" w:line="257"/>
              <w:rPr>
                <w:rFonts w:ascii="Arial"/>
                <w:sz w:val="21"/>
              </w:rPr>
            </w:pPr>
          </w:p>
          <w:p w14:paraId="95826E12">
            <w:pPr>
              <w:pStyle w:val="style0"/>
              <w:spacing w:lineRule="auto" w:line="257"/>
              <w:rPr>
                <w:rFonts w:ascii="Arial"/>
                <w:sz w:val="21"/>
              </w:rPr>
            </w:pPr>
          </w:p>
          <w:p w14:paraId="995DD97E">
            <w:pPr>
              <w:pStyle w:val="style0"/>
              <w:spacing w:lineRule="auto" w:line="257"/>
              <w:rPr>
                <w:rFonts w:ascii="Arial"/>
                <w:sz w:val="21"/>
              </w:rPr>
            </w:pPr>
          </w:p>
          <w:p w14:paraId="892F3D07">
            <w:pPr>
              <w:pStyle w:val="style0"/>
              <w:spacing w:lineRule="auto" w:line="257"/>
              <w:rPr>
                <w:rFonts w:ascii="Arial"/>
                <w:sz w:val="21"/>
              </w:rPr>
            </w:pPr>
          </w:p>
          <w:p w14:paraId="5807132D">
            <w:pPr>
              <w:pStyle w:val="style0"/>
              <w:spacing w:lineRule="auto" w:line="257"/>
              <w:rPr>
                <w:rFonts w:ascii="Arial"/>
                <w:sz w:val="21"/>
              </w:rPr>
            </w:pPr>
          </w:p>
          <w:p w14:paraId="0B6196F6">
            <w:pPr>
              <w:pStyle w:val="style0"/>
              <w:spacing w:lineRule="auto" w:line="258"/>
              <w:rPr>
                <w:rFonts w:ascii="Arial"/>
                <w:sz w:val="21"/>
              </w:rPr>
            </w:pPr>
          </w:p>
          <w:p w14:paraId="BA1DB024">
            <w:pPr>
              <w:pStyle w:val="style4098"/>
              <w:spacing w:before="81" w:lineRule="auto" w:line="220"/>
              <w:ind w:left="174"/>
              <w:rPr/>
            </w:pPr>
            <w:r>
              <w:rPr>
                <w:spacing w:val="5"/>
              </w:rPr>
              <w:t>情感</w:t>
            </w:r>
          </w:p>
        </w:tc>
        <w:tc>
          <w:tcPr>
            <w:tcW w:w="5444" w:type="dxa"/>
            <w:tcBorders/>
          </w:tcPr>
          <w:p w14:paraId="1783C0C6">
            <w:pPr>
              <w:pStyle w:val="style4098"/>
              <w:spacing w:before="151" w:lineRule="auto" w:line="247"/>
              <w:ind w:left="30" w:right="52"/>
              <w:rPr/>
            </w:pPr>
            <w:r>
              <w:rPr>
                <w:spacing w:val="4"/>
              </w:rPr>
              <w:t>①天涯漂泊羁旅愁。叙写客居他乡的艰难，抒发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漂泊无定的孤苦。</w:t>
            </w:r>
          </w:p>
          <w:p w14:paraId="91900BD6">
            <w:pPr>
              <w:pStyle w:val="style4098"/>
              <w:spacing w:before="179" w:lineRule="auto" w:line="258"/>
              <w:ind w:left="30" w:right="52"/>
              <w:rPr/>
            </w:pPr>
            <w:r>
              <w:rPr>
                <w:spacing w:val="4"/>
              </w:rPr>
              <w:t>②望尽天涯怀人愁。感念亲情之深，表达对亲人</w:t>
            </w:r>
            <w:r>
              <w:rPr>
                <w:spacing w:val="15"/>
              </w:rPr>
              <w:t xml:space="preserve"> </w:t>
            </w:r>
            <w:r>
              <w:rPr>
                <w:spacing w:val="16"/>
              </w:rPr>
              <w:t>的思念。</w:t>
            </w:r>
          </w:p>
          <w:p w14:paraId="F6C31776">
            <w:pPr>
              <w:pStyle w:val="style4098"/>
              <w:spacing w:before="172" w:lineRule="auto" w:line="217"/>
              <w:ind w:left="30"/>
              <w:rPr/>
            </w:pPr>
            <w:r>
              <w:rPr>
                <w:spacing w:val="5"/>
              </w:rPr>
              <w:t>③羁旅他乡的幽怨之情。</w:t>
            </w:r>
          </w:p>
          <w:p w14:paraId="DDE0618B">
            <w:pPr>
              <w:pStyle w:val="style4098"/>
              <w:spacing w:before="60" w:lineRule="auto" w:line="311"/>
              <w:ind w:left="30"/>
              <w:jc w:val="both"/>
              <w:rPr/>
            </w:pPr>
            <w:r>
              <w:rPr>
                <w:spacing w:val="38"/>
              </w:rPr>
              <w:t>或表达人生感叹</w:t>
            </w:r>
            <w:r>
              <w:rPr>
                <w:spacing w:val="-35"/>
              </w:rPr>
              <w:t xml:space="preserve"> </w:t>
            </w:r>
            <w:r>
              <w:rPr>
                <w:spacing w:val="38"/>
              </w:rPr>
              <w:t>，</w:t>
            </w:r>
            <w:r>
              <w:rPr>
                <w:spacing w:val="-57"/>
              </w:rPr>
              <w:t xml:space="preserve"> </w:t>
            </w:r>
            <w:r>
              <w:rPr>
                <w:spacing w:val="38"/>
              </w:rPr>
              <w:t>流露年华易逝的苦闷</w:t>
            </w:r>
            <w:r>
              <w:rPr>
                <w:spacing w:val="-65"/>
              </w:rPr>
              <w:t xml:space="preserve"> </w:t>
            </w:r>
            <w:r>
              <w:rPr>
                <w:spacing w:val="38"/>
              </w:rPr>
              <w:t>；</w:t>
            </w:r>
            <w:r>
              <w:t xml:space="preserve"> </w:t>
            </w:r>
            <w:r>
              <w:rPr>
                <w:spacing w:val="44"/>
              </w:rPr>
              <w:t>或抒发独居他乡，怀才不遇，报国无门的</w:t>
            </w:r>
            <w:r>
              <w:rPr>
                <w:spacing w:val="5"/>
              </w:rPr>
              <w:t xml:space="preserve"> </w:t>
            </w:r>
            <w:r>
              <w:t>孤独寂寞、幽怨愤慨之情</w:t>
            </w:r>
          </w:p>
        </w:tc>
        <w:tc>
          <w:tcPr>
            <w:tcW w:w="3555" w:type="dxa"/>
            <w:vMerge w:val="continue"/>
            <w:tcBorders>
              <w:top w:val="nil"/>
            </w:tcBorders>
          </w:tcPr>
          <w:p w14:paraId="A9C1A25B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6D71AE80">
      <w:pPr>
        <w:pStyle w:val="style0"/>
        <w:kinsoku w:val="false"/>
        <w:autoSpaceDE w:val="false"/>
        <w:autoSpaceDN w:val="false"/>
        <w:adjustRightInd w:val="false"/>
        <w:snapToGrid w:val="false"/>
        <w:spacing w:before="1" w:lineRule="auto" w:line="240"/>
        <w:jc w:val="left"/>
        <w:textAlignment w:val="baseline"/>
        <w:rPr/>
      </w:pPr>
    </w:p>
    <w:tbl>
      <w:tblPr>
        <w:tblW w:w="9863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5444"/>
        <w:gridCol w:w="3555"/>
      </w:tblGrid>
      <w:tr w14:paraId="5F0EBF38">
        <w:trPr>
          <w:cantSplit w:val="false"/>
          <w:trHeight w:val="434" w:hRule="atLeast"/>
          <w:tblHeader w:val="false"/>
          <w:jc w:val="left"/>
        </w:trPr>
        <w:tc>
          <w:tcPr>
            <w:tcW w:w="6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6843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240"/>
              <w:jc w:val="left"/>
              <w:textAlignment w:val="baseline"/>
              <w:rPr/>
            </w:pP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B6B3A8FB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96" w:lineRule="auto" w:line="220"/>
              <w:ind w:left="1266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常用技法</w:t>
            </w:r>
          </w:p>
        </w:tc>
      </w:tr>
      <w:tr w14:paraId="5F0EBF38">
        <w:tblPrEx/>
        <w:trPr>
          <w:cantSplit w:val="false"/>
          <w:trHeight w:val="1258" w:hRule="atLeast"/>
          <w:tblHeader w:val="false"/>
          <w:jc w:val="left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6F896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427"/>
              <w:ind w:left="174"/>
              <w:jc w:val="left"/>
              <w:textAlignment w:val="baseline"/>
              <w:rPr/>
            </w:pPr>
          </w:p>
          <w:p w14:paraId="92C9F0E8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81" w:lineRule="auto" w:line="218"/>
              <w:ind w:left="174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6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内容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D08E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71" w:lineRule="auto" w:line="247"/>
              <w:ind w:left="61" w:right="66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借抒发主人公旅途中的所见所闻、所感所叹表达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6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思亲怀乡之情，主题有潦倒失意，漂泊哀伤，思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13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念亲人等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D0D389A2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331"/>
              <w:ind w:left="96"/>
              <w:jc w:val="left"/>
              <w:textAlignment w:val="baseline"/>
              <w:rPr/>
            </w:pPr>
          </w:p>
          <w:p w14:paraId="9243FD4C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331"/>
              <w:ind w:left="96"/>
              <w:jc w:val="left"/>
              <w:textAlignment w:val="baseline"/>
              <w:rPr/>
            </w:pPr>
          </w:p>
          <w:p w14:paraId="6BB36DBA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81" w:lineRule="auto" w:line="216"/>
              <w:ind w:left="96"/>
              <w:jc w:val="righ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①借景抒情(寓情于景),情景交融</w:t>
            </w:r>
          </w:p>
          <w:p w14:paraId="E0B354A3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97" w:lineRule="auto" w:line="216"/>
              <w:ind w:left="96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7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②乐景衬哀情(乐景写哀情)</w:t>
            </w:r>
          </w:p>
          <w:p w14:paraId="E64DC277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56" w:lineRule="auto" w:line="216"/>
              <w:ind w:left="96"/>
              <w:jc w:val="righ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2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③对面落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21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笔。诗人在表现怀远、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7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思</w:t>
            </w:r>
          </w:p>
          <w:p w14:paraId="F2793D98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227" w:lineRule="auto" w:line="251"/>
              <w:ind w:left="297"/>
              <w:jc w:val="both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9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乡之情时，不是直接抒发思念之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3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9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情，而是从对方着笔，想象对方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3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9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思念自己之深，借以烘托诗人的</w:t>
            </w:r>
          </w:p>
          <w:p w14:paraId="8960554A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85" w:lineRule="auto" w:line="220"/>
              <w:ind w:left="297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苦恨离情</w:t>
            </w:r>
          </w:p>
          <w:p w14:paraId="485A143A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68" w:lineRule="auto" w:line="216"/>
              <w:ind w:left="96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④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34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因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51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梦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46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寄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53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情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3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，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5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虚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48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实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47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结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52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合</w:t>
            </w:r>
          </w:p>
        </w:tc>
      </w:tr>
      <w:tr w14:paraId="5F0EBF38">
        <w:tblPrEx/>
        <w:trPr>
          <w:cantSplit w:val="false"/>
          <w:trHeight w:val="3498" w:hRule="atLeast"/>
          <w:tblHeader w:val="false"/>
          <w:jc w:val="left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710A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256"/>
              <w:ind w:left="174"/>
              <w:jc w:val="left"/>
              <w:textAlignment w:val="baseline"/>
              <w:rPr/>
            </w:pPr>
          </w:p>
          <w:p w14:paraId="1675D7C4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256"/>
              <w:ind w:left="174"/>
              <w:jc w:val="left"/>
              <w:textAlignment w:val="baseline"/>
              <w:rPr/>
            </w:pPr>
          </w:p>
          <w:p w14:paraId="D68C1857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256"/>
              <w:ind w:left="174"/>
              <w:jc w:val="left"/>
              <w:textAlignment w:val="baseline"/>
              <w:rPr/>
            </w:pPr>
          </w:p>
          <w:p w14:paraId="54007359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256"/>
              <w:ind w:left="174"/>
              <w:jc w:val="left"/>
              <w:textAlignment w:val="baseline"/>
              <w:rPr/>
            </w:pPr>
          </w:p>
          <w:p w14:paraId="429343F7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256"/>
              <w:ind w:left="174"/>
              <w:jc w:val="left"/>
              <w:textAlignment w:val="baseline"/>
              <w:rPr/>
            </w:pPr>
          </w:p>
          <w:p w14:paraId="B7958829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lineRule="auto" w:line="259"/>
              <w:ind w:left="174"/>
              <w:jc w:val="left"/>
              <w:textAlignment w:val="baseline"/>
              <w:rPr/>
            </w:pPr>
          </w:p>
          <w:p w14:paraId="AC229729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81" w:lineRule="auto" w:line="220"/>
              <w:ind w:left="174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情感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A678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51" w:lineRule="auto" w:line="247"/>
              <w:ind w:left="30" w:right="52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4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①天涯漂泊羁旅愁。叙写客居他乡的艰难，抒发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8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漂泊无定的孤苦。</w:t>
            </w:r>
          </w:p>
          <w:p w14:paraId="AD94AD3D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79" w:lineRule="auto" w:line="259"/>
              <w:ind w:left="30" w:right="52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4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②望尽天涯怀人愁。感念亲情之深，表达对亲人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1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16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的思念。</w:t>
            </w:r>
          </w:p>
          <w:p w14:paraId="11CD3090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72" w:lineRule="auto" w:line="216"/>
              <w:ind w:left="30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③羁旅他乡的幽怨之情。</w:t>
            </w:r>
          </w:p>
          <w:p w14:paraId="53225AFC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60" w:lineRule="auto" w:line="312"/>
              <w:ind w:left="30"/>
              <w:jc w:val="left"/>
              <w:textAlignment w:val="baseline"/>
              <w:rPr/>
            </w:pP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38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或表达人生感叹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3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38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，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57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38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流露年华易逝的苦闷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-6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38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；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44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或抒发独居他乡，怀才不遇，报国无门的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spacing w:val="5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 xml:space="preserve"> </w:t>
            </w:r>
            <w:r>
              <w:rPr>
                <w:rFonts w:ascii="SimSun" w:cs="SimSun" w:eastAsia="SimSun" w:hAnsi="SimSun" w:hint="default"/>
                <w:b w:val="false"/>
                <w:bCs w:val="false"/>
                <w:i w:val="false"/>
                <w:iCs w:val="false"/>
                <w:noProof/>
                <w:snapToGrid w:val="false"/>
                <w:color w:val="000000"/>
                <w:kern w:val="0"/>
                <w:sz w:val="25"/>
                <w:szCs w:val="25"/>
                <w:highlight w:val="none"/>
                <w:vertAlign w:val="baseline"/>
                <w:em w:val="none"/>
                <w:lang w:val="en-US" w:bidi="ar-SA" w:eastAsia="en-US"/>
              </w:rPr>
              <w:t>孤独寂寞、幽怨愤慨之情</w:t>
            </w:r>
          </w:p>
        </w:tc>
        <w:tc>
          <w:tcPr>
            <w:tcW w:w="3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/>
          </w:tcPr>
          <w:p w14:paraId="485A143A">
            <w:pPr>
              <w:pStyle w:val="style0"/>
              <w:kinsoku w:val="false"/>
              <w:autoSpaceDE w:val="false"/>
              <w:autoSpaceDN w:val="false"/>
              <w:adjustRightInd w:val="false"/>
              <w:snapToGrid w:val="false"/>
              <w:spacing w:before="168" w:lineRule="auto" w:line="216"/>
              <w:ind w:left="96"/>
              <w:jc w:val="left"/>
              <w:textAlignment w:val="baseline"/>
              <w:rPr/>
            </w:pPr>
          </w:p>
        </w:tc>
      </w:tr>
    </w:tbl>
    <w:p w14:paraId="4C0FB566">
      <w:pPr>
        <w:pStyle w:val="style0"/>
        <w:kinsoku w:val="false"/>
        <w:autoSpaceDE w:val="false"/>
        <w:autoSpaceDN w:val="false"/>
        <w:adjustRightInd w:val="false"/>
        <w:snapToGrid w:val="false"/>
        <w:spacing w:lineRule="auto" w:line="240"/>
        <w:jc w:val="left"/>
        <w:textAlignment w:val="baseline"/>
        <w:rPr/>
      </w:pPr>
    </w:p>
    <w:p w14:paraId="A90D0CF3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>题1</w:t>
      </w:r>
    </w:p>
    <w:p w14:paraId="7935E538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 商山早行</w:t>
      </w:r>
    </w:p>
    <w:p w14:paraId="1F4B25BB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 温庭筠晨起动征铎，客行悲故乡。鸡声茅店月，人迹板桥霜。槲叶落山路，枳花明驿墙。因思杜陵梦，凫雁满回塘。</w:t>
      </w:r>
    </w:p>
    <w:p w14:paraId="DCEB0FBA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>问：此诗描绘了怎样的景物?表达了诗人怎样的感情?请简要分析。</w:t>
      </w:r>
    </w:p>
    <w:p w14:paraId="681DFFE8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>题2</w:t>
      </w:r>
    </w:p>
    <w:p w14:paraId="C7C6E07F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>阅读下面这首宋诗，回答问题。</w:t>
      </w:r>
    </w:p>
    <w:p w14:paraId="98B5D001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  吴松道中二首(其二)</w:t>
      </w:r>
    </w:p>
    <w:p w14:paraId="97B9C8A4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 xml:space="preserve">         晁补之晓路雨萧萧，江乡叶正飘。天寒雁声急，岁晚客程遥。鸟避征帆却，鱼惊荡桨跳。孤舟宿何许?霜月系枫桥。注：吴松：即吴淞，江名。</w:t>
      </w:r>
    </w:p>
    <w:p w14:paraId="13AAA8F3">
      <w:pPr>
        <w:pStyle w:val="style0"/>
        <w:rPr>
          <w:rFonts w:ascii="Arial"/>
          <w:sz w:val="21"/>
        </w:rPr>
      </w:pPr>
      <w:r>
        <w:rPr>
          <w:rFonts w:ascii="Arial"/>
          <w:sz w:val="21"/>
        </w:rPr>
        <w:t>请结合全诗分析“孤舟”这一意象的作用。</w:t>
      </w:r>
    </w:p>
    <w:sectPr>
      <w:pgSz w:w="11840" w:h="16740" w:orient="portrait"/>
      <w:pgMar w:top="1422" w:right="821" w:bottom="0" w:left="114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0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customStyle="1" w:styleId="style4098">
    <w:name w:val="Table Text"/>
    <w:basedOn w:val="style0"/>
    <w:next w:val="style4098"/>
    <w:qFormat/>
    <w:pPr/>
    <w:rPr>
      <w:rFonts w:ascii="SimSun" w:cs="SimSun" w:eastAsia="SimSun" w:hAnsi="SimSun"/>
      <w:sz w:val="25"/>
      <w:szCs w:val="25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731</Words>
  <Characters>735</Characters>
  <Application>WPS Office</Application>
  <Paragraphs>68</Paragraphs>
  <CharactersWithSpaces>800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2025-01-03T11:25:26Z</dcterms:created>
  <dc:creator>Kingsoft-PDF</dc:creator>
  <lastModifiedBy>V2410A</lastModifiedBy>
  <dcterms:modified xsi:type="dcterms:W3CDTF">2025-01-03T03:33:36Z</dcterms:modified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UsrData">
    <vt:lpwstr>cf136bcdedae436c936b78751f307562</vt:lpwstr>
  </property>
  <property fmtid="{D5CDD505-2E9C-101B-9397-08002B2CF9AE}" pid="4" name="ICV">
    <vt:lpwstr>67317d4b7867493da6f5b31e01f7794b</vt:lpwstr>
  </property>
</Properties>
</file>