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18E">
      <w:pPr>
        <w:spacing w:line="360" w:lineRule="auto"/>
        <w:ind w:firstLine="2319" w:firstLineChars="1100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Cs w:val="21"/>
        </w:rPr>
        <w:t>《</w:t>
      </w:r>
      <w:r>
        <w:rPr>
          <w:rFonts w:hint="eastAsia" w:asciiTheme="minorEastAsia" w:hAnsiTheme="minorEastAsia"/>
          <w:b/>
          <w:szCs w:val="21"/>
          <w:lang w:eastAsia="zh-CN"/>
        </w:rPr>
        <w:t>为了忘却的纪念</w:t>
      </w:r>
      <w:r>
        <w:rPr>
          <w:rFonts w:hint="eastAsia" w:asciiTheme="minorEastAsia" w:hAnsiTheme="minorEastAsia"/>
          <w:b/>
          <w:szCs w:val="21"/>
        </w:rPr>
        <w:t>》</w:t>
      </w:r>
      <w:r>
        <w:rPr>
          <w:rFonts w:hint="eastAsia" w:asciiTheme="minorEastAsia" w:hAnsiTheme="minorEastAsia"/>
          <w:b/>
          <w:sz w:val="24"/>
        </w:rPr>
        <w:t>第一课时</w:t>
      </w:r>
      <w:r>
        <w:rPr>
          <w:rFonts w:hint="eastAsia" w:ascii="新宋体" w:hAnsi="新宋体" w:eastAsia="新宋体" w:cs="仿宋"/>
          <w:b/>
          <w:bCs/>
          <w:szCs w:val="21"/>
        </w:rPr>
        <w:t>导学训案</w:t>
      </w:r>
    </w:p>
    <w:p w14:paraId="39860081">
      <w:pPr>
        <w:ind w:firstLine="1680" w:firstLineChars="800"/>
        <w:rPr>
          <w:rFonts w:ascii="新宋体" w:hAnsi="新宋体" w:eastAsia="新宋体" w:cs="仿宋"/>
          <w:szCs w:val="21"/>
        </w:rPr>
      </w:pPr>
      <w:r>
        <w:rPr>
          <w:rFonts w:hint="eastAsia" w:ascii="新宋体" w:hAnsi="新宋体" w:eastAsia="新宋体" w:cs="仿宋"/>
          <w:szCs w:val="21"/>
        </w:rPr>
        <w:t xml:space="preserve">班级__________ 姓名__________  小组__________ </w:t>
      </w:r>
    </w:p>
    <w:p w14:paraId="6AAD7BFC">
      <w:pPr>
        <w:rPr>
          <w:rFonts w:hint="eastAsia" w:eastAsiaTheme="minor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  <w:lang w:eastAsia="zh-CN"/>
        </w:rPr>
        <w:t>导：</w:t>
      </w:r>
    </w:p>
    <w:p w14:paraId="26A3AE88">
      <w:pPr>
        <w:rPr>
          <w:rFonts w:hint="eastAsia"/>
        </w:rPr>
      </w:pPr>
      <w:r>
        <w:rPr>
          <w:rFonts w:hint="eastAsia"/>
          <w:lang w:eastAsia="zh-CN"/>
        </w:rPr>
        <w:t>【一】</w:t>
      </w:r>
      <w:r>
        <w:rPr>
          <w:rFonts w:hint="eastAsia"/>
        </w:rPr>
        <w:t>学习目标</w:t>
      </w:r>
    </w:p>
    <w:p w14:paraId="577D93CB">
      <w:pPr>
        <w:rPr>
          <w:rFonts w:hint="eastAsia"/>
        </w:rPr>
      </w:pPr>
      <w:r>
        <w:rPr>
          <w:rFonts w:hint="eastAsia"/>
        </w:rPr>
        <w:t>1.理解白莽、柔石等革命志士的形象特点，学习他们的精神品质。</w:t>
      </w:r>
    </w:p>
    <w:p w14:paraId="28662B19">
      <w:pPr>
        <w:rPr>
          <w:rFonts w:hint="eastAsia"/>
        </w:rPr>
      </w:pPr>
      <w:r>
        <w:rPr>
          <w:rFonts w:hint="eastAsia"/>
        </w:rPr>
        <w:t>2.通过分析作者对五位青年作家被国民党反动派枪杀的悲愤之情，感受鲁迅的形象。</w:t>
      </w:r>
    </w:p>
    <w:p w14:paraId="077DD617">
      <w:pPr>
        <w:rPr>
          <w:rFonts w:hint="eastAsia"/>
          <w:lang w:eastAsia="zh-CN"/>
        </w:rPr>
      </w:pPr>
      <w:r>
        <w:rPr>
          <w:rFonts w:hint="eastAsia"/>
        </w:rPr>
        <w:t>3.学习本文记叙、描写、议论、抒情相结合的表达方式，分析曲笔手法的运用，感受含蓄蕴</w:t>
      </w:r>
      <w:r>
        <w:rPr>
          <w:rFonts w:hint="eastAsia"/>
          <w:lang w:eastAsia="zh-CN"/>
        </w:rPr>
        <w:t>。</w:t>
      </w:r>
    </w:p>
    <w:p w14:paraId="76AB25D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【二】了解写作背景（学生能口述）</w:t>
      </w:r>
    </w:p>
    <w:p w14:paraId="53C08391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左联五烈士是谁?2、他们被害的背景？</w:t>
      </w:r>
    </w:p>
    <w:p w14:paraId="318B8962">
      <w:pPr>
        <w:rPr>
          <w:rFonts w:hint="eastAsia"/>
        </w:rPr>
      </w:pPr>
      <w:r>
        <w:rPr>
          <w:rFonts w:hint="eastAsia"/>
        </w:rPr>
        <w:t>遭国民党秘密杀害的五位青年作家（白莽、柔石、冯铿、李伟森、胡也频），被称为“左联五烈士”。</w:t>
      </w:r>
    </w:p>
    <w:p w14:paraId="329DA4F1">
      <w:pPr>
        <w:rPr>
          <w:rFonts w:hint="eastAsia"/>
        </w:rPr>
      </w:pPr>
      <w:r>
        <w:rPr>
          <w:rFonts w:hint="eastAsia"/>
        </w:rPr>
        <w:t>“左联”是20世纪30年代中国共产党在上海领导创建的一个进步的文学组织——中国左翼作家联盟。目的是与中国国民党争取宣传阵地，吸引广大民众支持其思想。</w:t>
      </w:r>
    </w:p>
    <w:p w14:paraId="52B6811E">
      <w:pPr>
        <w:rPr>
          <w:rFonts w:hint="eastAsia"/>
        </w:rPr>
      </w:pPr>
      <w:r>
        <w:rPr>
          <w:rFonts w:hint="eastAsia"/>
        </w:rPr>
        <w:t>土地革命战争时期，国民党反动派进行文化“围剿”，大肆逮捕、拘禁、秘密杀害革命作家。1931年1月17日，柔石等五位青年作家被捕；同年2月7日，他们被秘密杀害。</w:t>
      </w:r>
    </w:p>
    <w:p w14:paraId="5D8497B9">
      <w:pPr>
        <w:rPr>
          <w:rFonts w:hint="eastAsia"/>
        </w:rPr>
      </w:pPr>
      <w:r>
        <w:rPr>
          <w:rFonts w:hint="eastAsia"/>
        </w:rPr>
        <w:t>针对这些，悲愤无畏的鲁迅当即写了《中国无产阶级革命文学和前驱的血》予以反击，指出国民党刽子手是“在灭亡中的黑暗的动物”“中国无产阶级革命文学的历史的第一页，是同志们的鲜血所记录”；又继写了《黑暗中国的文艺界的现状》《柔石小传》等。</w:t>
      </w:r>
    </w:p>
    <w:p w14:paraId="143EC5A8">
      <w:pPr>
        <w:rPr>
          <w:rFonts w:hint="eastAsia"/>
        </w:rPr>
      </w:pPr>
      <w:r>
        <w:rPr>
          <w:rFonts w:hint="eastAsia"/>
        </w:rPr>
        <w:t>1933年2月在柔石等遇害两周年的日子里，作者于7至8日再写此记念文，后收入《南腔北调集》。</w:t>
      </w:r>
    </w:p>
    <w:p w14:paraId="27336426">
      <w:pPr>
        <w:rPr>
          <w:rFonts w:hint="eastAsia"/>
        </w:rPr>
      </w:pPr>
      <w:r>
        <w:rPr>
          <w:rFonts w:hint="eastAsia"/>
        </w:rPr>
        <w:t>1931年2月7日，柔石、胡也频、殷夫、李伟森、冯铿五位左联作家被国民党秘密杀害于上海龙华，牺牲的这五位革命战士，史称“左联五烈士”。</w:t>
      </w:r>
    </w:p>
    <w:p w14:paraId="39B6CB67">
      <w:pPr>
        <w:rPr>
          <w:rFonts w:hint="eastAsia"/>
        </w:rPr>
      </w:pPr>
      <w:r>
        <w:rPr>
          <w:rFonts w:hint="eastAsia"/>
        </w:rPr>
        <w:t>五位烈士作为“革命文学”的代表，成为了中国文坛中的一支新锐力量，积极促进了无产阶级革命文学的初期发展。他们的人生虽然短暂，但却以自己沸腾的热血，谱写了光辉的历史，也写出了革命文学的历史篇章。</w:t>
      </w:r>
    </w:p>
    <w:p w14:paraId="4856BDE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60F4A7">
      <w:pPr>
        <w:rPr>
          <w:rFonts w:hint="eastAsia" w:eastAsiaTheme="minor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  <w:lang w:eastAsia="zh-CN"/>
        </w:rPr>
        <w:t>学</w:t>
      </w:r>
    </w:p>
    <w:p w14:paraId="594AAB54">
      <w:pPr>
        <w:numPr>
          <w:ilvl w:val="0"/>
          <w:numId w:val="2"/>
        </w:num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了解写作背景</w:t>
      </w:r>
    </w:p>
    <w:p w14:paraId="79F44698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eastAsia="zh-CN"/>
        </w:rPr>
        <w:t>解题</w:t>
      </w:r>
    </w:p>
    <w:p w14:paraId="02F247E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忘却”和“记念”在这里矛盾吗？为什么？</w:t>
      </w:r>
    </w:p>
    <w:p w14:paraId="202CC4CE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理清结构</w:t>
      </w:r>
    </w:p>
    <w:p w14:paraId="28C95D1D">
      <w:pPr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default"/>
          <w:lang w:val="en-US" w:eastAsia="zh-CN"/>
        </w:rPr>
        <w:t>本文如何结构材料的？（提示：作者对五位烈士的描写，有无详略？是依据什么安排主次的？）</w:t>
      </w:r>
    </w:p>
    <w:p w14:paraId="348A5E9F">
      <w:pPr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五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分析人物形象：</w:t>
      </w:r>
      <w:r>
        <w:rPr>
          <w:rFonts w:hint="default"/>
          <w:lang w:val="en-US" w:eastAsia="zh-CN"/>
        </w:rPr>
        <w:t>鲁迅笔下的白莽、柔石等青年有何特点？</w:t>
      </w:r>
    </w:p>
    <w:p w14:paraId="7E03785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A、</w:t>
      </w:r>
      <w:r>
        <w:rPr>
          <w:rFonts w:hint="default"/>
          <w:lang w:val="en-US" w:eastAsia="zh-CN"/>
        </w:rPr>
        <w:t>思考讨论：梳理白莽相关情节，分析白莽是一个怎样的青年？鲁迅为何反复提及彼得斐？</w:t>
      </w:r>
    </w:p>
    <w:p w14:paraId="662D53AD">
      <w:pPr>
        <w:numPr>
          <w:ilvl w:val="0"/>
          <w:numId w:val="0"/>
        </w:numPr>
        <w:ind w:left="0" w:left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</w:t>
      </w:r>
      <w:r>
        <w:rPr>
          <w:rFonts w:hint="eastAsia"/>
          <w:lang w:val="en-US" w:eastAsia="zh-CN"/>
        </w:rPr>
        <w:t>报纸对五烈士的不同态度？</w:t>
      </w:r>
    </w:p>
    <w:p w14:paraId="5153398C">
      <w:pPr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2、</w:t>
      </w:r>
      <w:r>
        <w:rPr>
          <w:rFonts w:hint="default"/>
          <w:lang w:val="en-US" w:eastAsia="zh-CN"/>
        </w:rPr>
        <w:t>《白莽印象记》</w:t>
      </w:r>
      <w:r>
        <w:rPr>
          <w:rFonts w:hint="eastAsia"/>
          <w:lang w:val="en-US" w:eastAsia="zh-CN"/>
        </w:rPr>
        <w:t>可见怎样的形象?</w:t>
      </w:r>
    </w:p>
    <w:p w14:paraId="230FFEC8">
      <w:pPr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3、</w:t>
      </w:r>
      <w:r>
        <w:rPr>
          <w:rFonts w:hint="eastAsia"/>
          <w:lang w:val="en-US" w:eastAsia="zh-CN"/>
        </w:rPr>
        <w:t>梳理“我”与白莽的三次交往的相关文字，从中可以看出白莽怎样的形象?</w:t>
      </w:r>
    </w:p>
    <w:p w14:paraId="69402DEA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思考讨论：梳理柔石相关情节，分析柔石是一个怎样的青年？为何说他“无论从旧道德，从新道德，只要是损己利人的，他就挑选上，自己背起来”？</w:t>
      </w:r>
    </w:p>
    <w:p w14:paraId="39198B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NEU-HZ-S92" w:hAnsi="NEU-HZ-S92"/>
          <w:b/>
          <w:bCs/>
          <w:sz w:val="21"/>
          <w:szCs w:val="21"/>
          <w:highlight w:val="none"/>
          <w:lang w:val="en-US" w:eastAsia="zh-CN"/>
        </w:rPr>
      </w:pPr>
    </w:p>
    <w:p w14:paraId="656283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NEU-HZ-S92" w:hAnsi="NEU-HZ-S92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NEU-HZ-S92" w:hAnsi="NEU-HZ-S92"/>
          <w:b/>
          <w:bCs/>
          <w:sz w:val="21"/>
          <w:szCs w:val="21"/>
          <w:highlight w:val="none"/>
          <w:lang w:val="en-US" w:eastAsia="zh-CN"/>
        </w:rPr>
        <w:t>训</w:t>
      </w:r>
    </w:p>
    <w:p w14:paraId="69AD9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  <w:lang w:val="en-US" w:eastAsia="zh-CN"/>
        </w:rPr>
        <w:t>一、</w:t>
      </w:r>
      <w:r>
        <w:rPr>
          <w:rFonts w:hint="eastAsia" w:ascii="NEU-HZ-S92" w:hAnsi="NEU-HZ-S92"/>
          <w:sz w:val="21"/>
          <w:szCs w:val="21"/>
          <w:highlight w:val="none"/>
          <w:lang w:eastAsia="zh-CN"/>
        </w:rPr>
        <w:t>阅读</w:t>
      </w:r>
      <w:r>
        <w:rPr>
          <w:rFonts w:hint="eastAsia" w:ascii="NEU-HZ-S92" w:hAnsi="NEU-HZ-S92"/>
          <w:sz w:val="21"/>
          <w:szCs w:val="21"/>
          <w:highlight w:val="none"/>
        </w:rPr>
        <w:t>课文,完成问题。</w:t>
      </w:r>
    </w:p>
    <w:p w14:paraId="263DCB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</w:rPr>
        <w:t>一九三一年的二月七日夜或八日晨,是我们的五个青年作家同时遇害的时候。当时上海的报章都</w:t>
      </w:r>
      <w:r>
        <w:rPr>
          <w:rFonts w:hint="eastAsia" w:ascii="NEU-HZ-S92" w:hAnsi="NEU-HZ-S92"/>
          <w:sz w:val="21"/>
          <w:szCs w:val="21"/>
          <w:highlight w:val="none"/>
          <w:u w:val="wave"/>
        </w:rPr>
        <w:t>不敢载这件事,或者也许是不愿,或不屑载这件事,只在《文艺新闻》上有一点　　　　(隐约其辞/模棱两可)的文章</w:t>
      </w:r>
      <w:r>
        <w:rPr>
          <w:rFonts w:hint="eastAsia" w:ascii="NEU-HZ-S92" w:hAnsi="NEU-HZ-S92"/>
          <w:sz w:val="21"/>
          <w:szCs w:val="21"/>
          <w:highlight w:val="none"/>
        </w:rPr>
        <w:t>。 </w:t>
      </w:r>
    </w:p>
    <w:p w14:paraId="7F986E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/>
          <w:lang w:val="en-US" w:eastAsia="zh-CN"/>
        </w:rPr>
        <w:t>1</w:t>
      </w:r>
      <w:r>
        <w:rPr>
          <w:rFonts w:hint="eastAsia" w:ascii="NEU-HZ-S92" w:hAnsi="NEU-HZ-S92"/>
          <w:sz w:val="21"/>
          <w:szCs w:val="21"/>
          <w:highlight w:val="none"/>
        </w:rPr>
        <w:t xml:space="preserve"> </w:t>
      </w:r>
      <w:r>
        <w:rPr>
          <w:rFonts w:hint="eastAsia" w:ascii="NEU-HZ-S92" w:hAnsi="NEU-HZ-S92"/>
          <w:sz w:val="21"/>
          <w:szCs w:val="21"/>
          <w:highlight w:val="none"/>
          <w:lang w:eastAsia="zh-CN"/>
        </w:rPr>
        <w:t>、</w:t>
      </w:r>
      <w:r>
        <w:rPr>
          <w:rFonts w:hint="eastAsia" w:ascii="NEU-HZ-S92" w:hAnsi="NEU-HZ-S92"/>
          <w:sz w:val="21"/>
          <w:szCs w:val="21"/>
          <w:highlight w:val="none"/>
        </w:rPr>
        <w:t>结合语境,给加点的字注音。</w:t>
      </w:r>
    </w:p>
    <w:p w14:paraId="60D98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</w:rPr>
        <w:t>① 不敢载(　　　)　　② 不屑(　　　)</w:t>
      </w:r>
    </w:p>
    <w:p w14:paraId="7069A0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/>
          <w:lang w:val="en-US" w:eastAsia="zh-CN"/>
        </w:rPr>
        <w:t>2、</w:t>
      </w:r>
      <w:r>
        <w:rPr>
          <w:rFonts w:hint="eastAsia" w:ascii="NEU-HZ-S92" w:hAnsi="NEU-HZ-S92"/>
          <w:sz w:val="21"/>
          <w:szCs w:val="21"/>
          <w:highlight w:val="none"/>
        </w:rPr>
        <w:t>从括号内选择恰当的词填入横线处:</w:t>
      </w:r>
    </w:p>
    <w:p w14:paraId="0762C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NEU-HZ-S92" w:hAnsi="NEU-HZ-S92"/>
          <w:sz w:val="21"/>
          <w:szCs w:val="21"/>
          <w:highlight w:val="none"/>
        </w:rPr>
        <w:t> </w:t>
      </w: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59B50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6DE43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6C1E5C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/>
          <w:lang w:val="en-US" w:eastAsia="zh-CN"/>
        </w:rPr>
        <w:t>3</w:t>
      </w:r>
      <w:r>
        <w:rPr>
          <w:rFonts w:hint="eastAsia" w:ascii="NEU-HZ-S92" w:hAnsi="NEU-HZ-S92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NEU-HZ-S92" w:hAnsi="NEU-HZ-S92"/>
          <w:sz w:val="21"/>
          <w:szCs w:val="21"/>
          <w:highlight w:val="none"/>
        </w:rPr>
        <w:t xml:space="preserve"> 文中画波浪线句子的含意应如何理解?</w:t>
      </w:r>
    </w:p>
    <w:p w14:paraId="3105B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35033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012E4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default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1CD18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  <w:lang w:eastAsia="zh-CN"/>
        </w:rPr>
        <w:t>二、阅读</w:t>
      </w:r>
      <w:r>
        <w:rPr>
          <w:rFonts w:hint="eastAsia" w:ascii="NEU-HZ-S92" w:hAnsi="NEU-HZ-S92"/>
          <w:sz w:val="21"/>
          <w:szCs w:val="21"/>
          <w:highlight w:val="none"/>
        </w:rPr>
        <w:t>课文,完成问题。</w:t>
      </w:r>
    </w:p>
    <w:p w14:paraId="60DAAE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</w:rPr>
        <w:t>天气愈冷了,我不知道柔石在那里有被褥不?我们是有的。洋铁碗可曾收到了没有?……但忽然得到一个可靠的消息,说柔石和其他二十三人,已于二月七日夜或八日晨,在龙华警备司令部被枪毙了,他的身上中了十弹。</w:t>
      </w:r>
    </w:p>
    <w:p w14:paraId="1759C9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 w:ascii="NEU-HZ-S92" w:hAnsi="NEU-HZ-S92"/>
          <w:sz w:val="21"/>
          <w:szCs w:val="21"/>
          <w:highlight w:val="none"/>
        </w:rPr>
        <w:t>原来如此!……</w:t>
      </w:r>
    </w:p>
    <w:p w14:paraId="0ECC37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NEU-HZ-S92" w:hAnsi="NEU-HZ-S92"/>
          <w:sz w:val="21"/>
          <w:szCs w:val="21"/>
          <w:highlight w:val="none"/>
        </w:rPr>
      </w:pPr>
      <w:r>
        <w:rPr>
          <w:rFonts w:hint="eastAsia"/>
          <w:lang w:val="en-US" w:eastAsia="zh-CN"/>
        </w:rPr>
        <w:t>1</w:t>
      </w:r>
      <w:r>
        <w:rPr>
          <w:rFonts w:hint="eastAsia" w:ascii="NEU-HZ-S92" w:hAnsi="NEU-HZ-S92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NEU-HZ-S92" w:hAnsi="NEU-HZ-S92"/>
          <w:sz w:val="21"/>
          <w:szCs w:val="21"/>
          <w:highlight w:val="none"/>
        </w:rPr>
        <w:t>选文材料中“原来如此!……”自成一段,其中的感叹号和省略号各有什么作用?</w:t>
      </w:r>
    </w:p>
    <w:p w14:paraId="6217E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1FE26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44EAC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default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0C8A8D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 w:ascii="宋体" w:hAnsi="宋体" w:eastAsia="宋体"/>
          <w:sz w:val="21"/>
          <w:szCs w:val="21"/>
          <w:highlight w:val="none"/>
        </w:rPr>
      </w:pPr>
      <w:r>
        <w:rPr>
          <w:rFonts w:hint="eastAsia"/>
          <w:lang w:val="en-US" w:eastAsia="zh-CN"/>
        </w:rPr>
        <w:t>2、</w:t>
      </w:r>
      <w:r>
        <w:rPr>
          <w:rFonts w:hint="eastAsia" w:ascii="NEU-HZ-S92" w:hAnsi="NEU-HZ-S92"/>
          <w:sz w:val="21"/>
          <w:szCs w:val="21"/>
          <w:highlight w:val="none"/>
        </w:rPr>
        <w:t>通读课文,请试着分析画线句的深层含意。</w:t>
      </w:r>
    </w:p>
    <w:p w14:paraId="19D2B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4A8DF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7175D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default" w:eastAsia="方正书宋_GBK"/>
          <w:sz w:val="21"/>
          <w:szCs w:val="21"/>
          <w:highlight w:val="red"/>
          <w:u w:val="single"/>
          <w:lang w:val="en-US" w:eastAsia="zh-CN"/>
        </w:rPr>
      </w:pPr>
      <w:r>
        <w:rPr>
          <w:rFonts w:hint="eastAsia" w:eastAsia="方正书宋_GBK"/>
          <w:sz w:val="21"/>
          <w:szCs w:val="21"/>
          <w:highlight w:val="none"/>
          <w:u w:val="single"/>
          <w:lang w:val="en-US" w:eastAsia="zh-CN"/>
        </w:rPr>
        <w:t xml:space="preserve">                                                                               </w:t>
      </w:r>
    </w:p>
    <w:p w14:paraId="189E4B24">
      <w:pPr>
        <w:spacing w:line="360" w:lineRule="auto"/>
        <w:rPr>
          <w:rFonts w:ascii="新宋体" w:hAnsi="新宋体" w:eastAsia="新宋体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247" w:right="1247" w:bottom="1247" w:left="1247" w:header="851" w:footer="992" w:gutter="0"/>
      <w:cols w:space="425" w:num="1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HZ-S92">
    <w:altName w:val="Segoe Print"/>
    <w:panose1 w:val="05000100010000000000"/>
    <w:charset w:val="00"/>
    <w:family w:val="auto"/>
    <w:pitch w:val="default"/>
    <w:sig w:usb0="00000000" w:usb1="00000000" w:usb2="00000000" w:usb3="00000000" w:csb0="0000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BDB22">
    <w:pPr>
      <w:pStyle w:val="4"/>
      <w:rPr>
        <w:szCs w:val="18"/>
      </w:rPr>
    </w:pPr>
    <w:r>
      <w:rPr>
        <w:rFonts w:hint="eastAsia"/>
        <w:szCs w:val="18"/>
      </w:rPr>
      <w:t>横峰中学学生课堂导学训案（语文）  编号：hfzx 高二   使用时间:2024-09-02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8418E7"/>
    <w:multiLevelType w:val="singleLevel"/>
    <w:tmpl w:val="038418E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79C8EB6"/>
    <w:multiLevelType w:val="singleLevel"/>
    <w:tmpl w:val="379C8E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B42B2F0"/>
    <w:multiLevelType w:val="singleLevel"/>
    <w:tmpl w:val="3B42B2F0"/>
    <w:lvl w:ilvl="0" w:tentative="0">
      <w:start w:val="2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4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OTQzYTdkZjRkMzM1NTRlMDFiNGQwNmUyMDlmNjUifQ=="/>
  </w:docVars>
  <w:rsids>
    <w:rsidRoot w:val="00674B72"/>
    <w:rsid w:val="00017843"/>
    <w:rsid w:val="00043097"/>
    <w:rsid w:val="000E23C9"/>
    <w:rsid w:val="001361A9"/>
    <w:rsid w:val="003645D7"/>
    <w:rsid w:val="0045733D"/>
    <w:rsid w:val="005423DD"/>
    <w:rsid w:val="00545A49"/>
    <w:rsid w:val="00674B72"/>
    <w:rsid w:val="006E61F4"/>
    <w:rsid w:val="00A05DCD"/>
    <w:rsid w:val="00C7340B"/>
    <w:rsid w:val="047870FE"/>
    <w:rsid w:val="06BA455D"/>
    <w:rsid w:val="07F80A90"/>
    <w:rsid w:val="14626188"/>
    <w:rsid w:val="1741632D"/>
    <w:rsid w:val="1C3D0D21"/>
    <w:rsid w:val="1DA123A3"/>
    <w:rsid w:val="1E1F612F"/>
    <w:rsid w:val="207672EF"/>
    <w:rsid w:val="23D557D6"/>
    <w:rsid w:val="32E4458C"/>
    <w:rsid w:val="39D7658E"/>
    <w:rsid w:val="5AAD323D"/>
    <w:rsid w:val="5F2D2751"/>
    <w:rsid w:val="79004B1D"/>
    <w:rsid w:val="7DBA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</Words>
  <Characters>53</Characters>
  <Lines>15</Lines>
  <Paragraphs>4</Paragraphs>
  <TotalTime>0</TotalTime>
  <ScaleCrop>false</ScaleCrop>
  <LinksUpToDate>false</LinksUpToDate>
  <CharactersWithSpaces>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2024-12-30T10:09:55Z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7EA62B3A86024261B2752F93D9E5271F_13</vt:lpwstr>
  </property>
  <property fmtid="{D5CDD505-2E9C-101B-9397-08002B2CF9AE}" pid="4" name="KSOTemplateDocerSaveRecord">
    <vt:lpwstr>eyJoZGlkIjoiN2MyNjMzMzYzZTY1MDk0NTc1OWU0NzM5ZTY1MmU0NTkifQ==</vt:lpwstr>
  </property>
</Properties>
</file>