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3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11328400</wp:posOffset>
            </wp:positionV>
            <wp:extent cx="304800" cy="393700"/>
            <wp:effectExtent l="0" t="0" r="825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《社会历史的决定性基础》第一课时导学训案</w:t>
      </w:r>
    </w:p>
    <w:p w14:paraId="30C388A4">
      <w:pPr>
        <w:numPr>
          <w:ilvl w:val="0"/>
          <w:numId w:val="0"/>
        </w:numPr>
        <w:ind w:firstLine="960" w:firstLineChars="30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班级__________ 姓名__________  小组__________</w:t>
      </w:r>
    </w:p>
    <w:p w14:paraId="29556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教学目标</w:t>
      </w:r>
    </w:p>
    <w:p w14:paraId="2F852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1.了解文章的写作背景,厘清经济基础与上层建筑的辩证关系。</w:t>
      </w:r>
    </w:p>
    <w:p w14:paraId="520F4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2.精读全文,明确经济基础与上层建筑之间的相互作用的复杂性。</w:t>
      </w:r>
    </w:p>
    <w:p w14:paraId="01E78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3.通过品读语言，感知本文严谨的逻辑力量与独特的语言风格。</w:t>
      </w:r>
    </w:p>
    <w:p w14:paraId="6C6D3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教学重难点</w:t>
      </w:r>
    </w:p>
    <w:p w14:paraId="26BF1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1.厘清经济基础与上层建筑的辩证关系。</w:t>
      </w:r>
    </w:p>
    <w:p w14:paraId="76B19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课时安排</w:t>
      </w:r>
    </w:p>
    <w:p w14:paraId="37EC4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2课时</w:t>
      </w:r>
    </w:p>
    <w:p w14:paraId="0F703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教学过程</w:t>
      </w:r>
    </w:p>
    <w:p w14:paraId="71C17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学习任务</w:t>
      </w:r>
    </w:p>
    <w:p w14:paraId="1DA3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  <w:t>学习任务一：了解背景知识</w:t>
      </w:r>
    </w:p>
    <w:p w14:paraId="30439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  <w:t>1.了解作者</w:t>
      </w:r>
    </w:p>
    <w:p w14:paraId="7720A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恩格斯（1820—1895），德国思想家、哲学家、革命家，马克思主义的创始人。1820年出生于德国莱茵省巴门市；1844年与马克思在巴黎会见，两人志同道合，成为最亲密的战友；1883年马克思逝世后，恩格斯独自肩负起指导国际共产主义运动的重任，开始着手整理、出版马克思的著作；1895年，恩格斯在伦敦去世。 主要作品：《自然辩证法》《家庭、私有制和国家的起源》《共产党宣言》（和马克思合著）等。</w:t>
      </w:r>
    </w:p>
    <w:p w14:paraId="1647B5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写作背景</w:t>
      </w:r>
    </w:p>
    <w:p w14:paraId="1CCBC1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马克思逝世之后，一些资产阶级理论家歪曲了马克思的观点,篡改历史唯物主义的基本原理，造成当时德国青年极大的思想混乱。有不少人写信向恩格斯请教，大学生瓦尔特·博尔吉乌斯就是其中一位。本篇课文是恩格斯写给瓦尔特·博尔吉乌斯的一封回信，信中澄清了一些重大理论问题。题目是编者加的。</w:t>
      </w:r>
    </w:p>
    <w:p w14:paraId="3A09A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3.资料链接</w:t>
      </w:r>
    </w:p>
    <w:p w14:paraId="46306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经济基础：指由社会一定发展阶段的生产力所决定的生产关系的总和，是构成一定社会的基础;</w:t>
      </w:r>
    </w:p>
    <w:p w14:paraId="7DE35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 xml:space="preserve">上层建筑：建立在经济基础之上的意识形态以及与其相适应的制度、组织和设施，在阶级社会主要指政治法律制度和设施。 </w:t>
      </w:r>
    </w:p>
    <w:p w14:paraId="2FC19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学习</w:t>
      </w: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  <w:t>任务</w:t>
      </w: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二</w:t>
      </w: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</w:rPr>
        <w:t>：快速浏览课文，梳理文章思路</w:t>
      </w:r>
    </w:p>
    <w:p w14:paraId="2A2E9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  <w:t>第一部分(1-3段)：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</w:t>
      </w:r>
    </w:p>
    <w:p w14:paraId="26EF5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  <w:t>第二部分(4-5段)：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  <w:t xml:space="preserve">  </w:t>
      </w:r>
    </w:p>
    <w:p w14:paraId="4263C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  <w:t>第三部分(6-7段)：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</w:t>
      </w:r>
    </w:p>
    <w:p w14:paraId="5C601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</w:rPr>
        <w:t>第四部分(8-12段)：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</w:t>
      </w:r>
    </w:p>
    <w:p w14:paraId="2D251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学习任务三：理解作者阐述的观点与思想</w:t>
      </w:r>
    </w:p>
    <w:p w14:paraId="36035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1、回信第1条第一段主要讲述了什么内容?它有何作用?</w:t>
      </w:r>
    </w:p>
    <w:p w14:paraId="411D8B8E">
      <w:pPr>
        <w:keepNext w:val="0"/>
        <w:keepLines w:val="0"/>
        <w:pageBreakBefore w:val="0"/>
        <w:widowControl w:val="0"/>
        <w:pBdr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shd w:val="clear" w:color="auto" w:fill="auto"/>
          <w:lang w:val="en-US" w:eastAsia="zh-CN"/>
        </w:rPr>
      </w:pPr>
    </w:p>
    <w:p w14:paraId="6C1C30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 xml:space="preserve">恩格斯是如何解读经济关系是社会历史的决定性基础的? </w:t>
      </w:r>
    </w:p>
    <w:p w14:paraId="7EF79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定义：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</w:t>
      </w:r>
    </w:p>
    <w:p w14:paraId="1356B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内容：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</w:t>
      </w:r>
    </w:p>
    <w:p w14:paraId="70EED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0B0CC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作用：</w:t>
      </w: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</w:t>
      </w:r>
    </w:p>
    <w:p w14:paraId="3DD3E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4C393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sz w:val="21"/>
          <w:szCs w:val="21"/>
          <w:lang w:val="en-US" w:eastAsia="zh-CN"/>
        </w:rPr>
        <w:t>3、这封信中,恩格斯提出了两点不应当忽视的问题,请概述这两点内容。</w:t>
      </w:r>
    </w:p>
    <w:p w14:paraId="580C4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____________________________________________________________________</w:t>
      </w:r>
    </w:p>
    <w:p w14:paraId="4B873A19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课后练习</w:t>
      </w:r>
    </w:p>
    <w:p w14:paraId="18FD7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恩格斯指出：“社会一旦有技术上的需要，这种需要就会比十所大学更能把科学推向前进。”联系当代社会现实，说说恩格斯的话的现实意义。</w:t>
      </w:r>
    </w:p>
    <w:p w14:paraId="7A9F5B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69085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</w:t>
      </w:r>
    </w:p>
    <w:p w14:paraId="6086CE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</w:p>
    <w:p w14:paraId="2EB86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</w:rPr>
        <w:t>________________________________________________________________</w:t>
      </w: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 xml:space="preserve"> </w:t>
      </w:r>
    </w:p>
    <w:p w14:paraId="565E65CC">
      <w:bookmarkStart w:id="0" w:name="_GoBack"/>
      <w:bookmarkEnd w:id="0"/>
    </w:p>
    <w:sectPr>
      <w:head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5"/>
        <w:szCs w:val="15"/>
        <w:lang w:val="en-US" w:eastAsia="zh-CN"/>
      </w:rPr>
    </w:pPr>
    <w:r>
      <w:rPr>
        <w:rFonts w:hint="eastAsia"/>
        <w:sz w:val="15"/>
        <w:szCs w:val="15"/>
        <w:lang w:val="en-US" w:eastAsia="zh-CN"/>
      </w:rPr>
      <w:t>横峰中学学生课堂导学训案（学科） 编号：hfzx （已编撰次数） 使用时间:2025年1月 编写人：王玉龙 审核人：薛红阳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34F88B"/>
    <w:multiLevelType w:val="singleLevel"/>
    <w:tmpl w:val="2534F88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18EA07E2"/>
    <w:rsid w:val="1D9B43D0"/>
    <w:rsid w:val="4DC90020"/>
    <w:rsid w:val="50871DBE"/>
    <w:rsid w:val="5B2F547D"/>
    <w:rsid w:val="6142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1718</Characters>
  <Lines>0</Lines>
  <Paragraphs>0</Paragraphs>
  <TotalTime>8</TotalTime>
  <ScaleCrop>false</ScaleCrop>
  <LinksUpToDate>false</LinksUpToDate>
  <CharactersWithSpaces>1728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红尘孤日</cp:lastModifiedBy>
  <dcterms:modified xsi:type="dcterms:W3CDTF">2024-12-20T08:33:53Z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972DB7C89C0F498FA162FDCF2CFCBC1B_13</vt:lpwstr>
  </property>
</Properties>
</file>