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3A2C1" w14:textId="689C2846" w:rsidR="00D05AD8" w:rsidRPr="00FB0792" w:rsidRDefault="00CE22F4" w:rsidP="006C4537">
      <w:pPr>
        <w:pStyle w:val="a3"/>
        <w:snapToGrid w:val="0"/>
        <w:spacing w:line="520" w:lineRule="exact"/>
        <w:jc w:val="center"/>
        <w:rPr>
          <w:rFonts w:ascii="黑体" w:eastAsia="黑体" w:hAnsi="黑体"/>
          <w:b/>
          <w:sz w:val="32"/>
          <w:szCs w:val="32"/>
        </w:rPr>
      </w:pPr>
      <w:r>
        <w:rPr>
          <w:rFonts w:ascii="黑体" w:eastAsia="黑体" w:hAnsi="黑体" w:hint="eastAsia"/>
          <w:b/>
          <w:sz w:val="32"/>
          <w:szCs w:val="32"/>
        </w:rPr>
        <w:t>横峰中学1</w:t>
      </w:r>
      <w:r>
        <w:rPr>
          <w:rFonts w:ascii="黑体" w:eastAsia="黑体" w:hAnsi="黑体"/>
          <w:b/>
          <w:sz w:val="32"/>
          <w:szCs w:val="32"/>
        </w:rPr>
        <w:t>8</w:t>
      </w:r>
      <w:r>
        <w:rPr>
          <w:rFonts w:ascii="黑体" w:eastAsia="黑体" w:hAnsi="黑体" w:hint="eastAsia"/>
          <w:b/>
          <w:sz w:val="32"/>
          <w:szCs w:val="32"/>
        </w:rPr>
        <w:t>级高三第一次月考</w:t>
      </w:r>
    </w:p>
    <w:p w14:paraId="2A2776F8" w14:textId="77777777" w:rsidR="006207F5" w:rsidRPr="00FB0792" w:rsidRDefault="00605717" w:rsidP="006C4537">
      <w:pPr>
        <w:pStyle w:val="a3"/>
        <w:snapToGrid w:val="0"/>
        <w:spacing w:line="520" w:lineRule="exact"/>
        <w:jc w:val="center"/>
        <w:rPr>
          <w:rFonts w:ascii="黑体" w:eastAsia="黑体" w:hAnsi="黑体"/>
          <w:b/>
          <w:sz w:val="32"/>
          <w:szCs w:val="32"/>
        </w:rPr>
      </w:pPr>
      <w:r w:rsidRPr="00FB0792">
        <w:rPr>
          <w:rFonts w:ascii="黑体" w:eastAsia="黑体" w:hAnsi="黑体" w:hint="eastAsia"/>
          <w:b/>
          <w:color w:val="FF0000"/>
          <w:sz w:val="32"/>
          <w:szCs w:val="32"/>
        </w:rPr>
        <w:t>语文</w:t>
      </w:r>
      <w:r w:rsidR="00FE56B2" w:rsidRPr="00FB0792">
        <w:rPr>
          <w:rFonts w:ascii="黑体" w:eastAsia="黑体" w:hAnsi="黑体"/>
          <w:b/>
          <w:sz w:val="32"/>
          <w:szCs w:val="32"/>
        </w:rPr>
        <w:t>试卷</w:t>
      </w:r>
    </w:p>
    <w:p w14:paraId="470BCC0E" w14:textId="77777777" w:rsidR="00E0119D" w:rsidRDefault="000B4815" w:rsidP="006C4537">
      <w:pPr>
        <w:pStyle w:val="a3"/>
        <w:snapToGrid w:val="0"/>
        <w:spacing w:line="400" w:lineRule="exact"/>
        <w:jc w:val="center"/>
        <w:rPr>
          <w:rFonts w:hAnsi="宋体" w:cs="Times New Roman"/>
        </w:rPr>
      </w:pPr>
      <w:r w:rsidRPr="000B4815">
        <w:rPr>
          <w:rFonts w:hAnsi="宋体" w:cs="Times New Roman" w:hint="eastAsia"/>
        </w:rPr>
        <w:t>命题人：</w:t>
      </w:r>
      <w:r w:rsidR="00605717" w:rsidRPr="00585E88">
        <w:rPr>
          <w:rFonts w:hAnsi="宋体" w:cs="Times New Roman" w:hint="eastAsia"/>
        </w:rPr>
        <w:t>邓荣华   审题人：</w:t>
      </w:r>
      <w:r w:rsidR="00B53D43" w:rsidRPr="00585E88">
        <w:rPr>
          <w:rFonts w:hAnsi="宋体" w:cs="Times New Roman" w:hint="eastAsia"/>
        </w:rPr>
        <w:t>邓婉君</w:t>
      </w:r>
      <w:r w:rsidR="006C4537">
        <w:rPr>
          <w:rFonts w:hAnsi="宋体" w:cs="Times New Roman" w:hint="eastAsia"/>
        </w:rPr>
        <w:t xml:space="preserve">  </w:t>
      </w:r>
      <w:r w:rsidR="00605717">
        <w:rPr>
          <w:rFonts w:hAnsi="宋体" w:cs="Times New Roman" w:hint="eastAsia"/>
        </w:rPr>
        <w:t xml:space="preserve">试卷总分：150分  </w:t>
      </w:r>
      <w:r>
        <w:rPr>
          <w:rFonts w:hAnsi="宋体" w:cs="Times New Roman" w:hint="eastAsia"/>
        </w:rPr>
        <w:t>考试时间：</w:t>
      </w:r>
      <w:r w:rsidR="00605717">
        <w:rPr>
          <w:rFonts w:hAnsi="宋体" w:cs="Times New Roman" w:hint="eastAsia"/>
          <w:color w:val="FF0000"/>
        </w:rPr>
        <w:t>150</w:t>
      </w:r>
      <w:r w:rsidRPr="007E0A6E">
        <w:rPr>
          <w:rFonts w:hAnsi="宋体" w:cs="Times New Roman" w:hint="eastAsia"/>
          <w:color w:val="000000"/>
        </w:rPr>
        <w:t>分钟</w:t>
      </w:r>
    </w:p>
    <w:p w14:paraId="2AA00543" w14:textId="77777777" w:rsidR="00AF34E2" w:rsidRDefault="00AF34E2" w:rsidP="00563594">
      <w:pPr>
        <w:pStyle w:val="a3"/>
        <w:snapToGrid w:val="0"/>
        <w:rPr>
          <w:rFonts w:hAnsi="宋体" w:cs="Times New Roman"/>
        </w:rPr>
      </w:pPr>
    </w:p>
    <w:p w14:paraId="57F69C74" w14:textId="179EFF33" w:rsidR="00D7372B" w:rsidRPr="00A20425" w:rsidRDefault="00D7372B" w:rsidP="00D734AC">
      <w:pPr>
        <w:snapToGrid w:val="0"/>
        <w:rPr>
          <w:rFonts w:ascii="宋体" w:hAnsi="宋体"/>
          <w:bCs/>
          <w:color w:val="000000"/>
        </w:rPr>
      </w:pPr>
      <w:r w:rsidRPr="00A20425">
        <w:rPr>
          <w:rFonts w:ascii="宋体" w:hAnsi="宋体" w:hint="eastAsia"/>
          <w:b/>
          <w:bCs/>
          <w:color w:val="000000"/>
          <w:sz w:val="24"/>
          <w:szCs w:val="24"/>
        </w:rPr>
        <w:t>一、现代文阅读</w:t>
      </w:r>
      <w:r w:rsidRPr="00A20425">
        <w:rPr>
          <w:rFonts w:ascii="宋体" w:hAnsi="宋体" w:hint="eastAsia"/>
          <w:bCs/>
          <w:color w:val="000000"/>
        </w:rPr>
        <w:t>（</w:t>
      </w:r>
      <w:r w:rsidRPr="00A20425">
        <w:rPr>
          <w:rFonts w:ascii="宋体" w:hAnsi="宋体"/>
          <w:bCs/>
          <w:color w:val="000000"/>
        </w:rPr>
        <w:t>3</w:t>
      </w:r>
      <w:r w:rsidR="001E5B48">
        <w:rPr>
          <w:rFonts w:ascii="宋体" w:hAnsi="宋体"/>
          <w:bCs/>
          <w:color w:val="000000"/>
        </w:rPr>
        <w:t>6</w:t>
      </w:r>
      <w:r w:rsidRPr="00A20425">
        <w:rPr>
          <w:rFonts w:ascii="宋体" w:hAnsi="宋体" w:hint="eastAsia"/>
          <w:bCs/>
          <w:color w:val="000000"/>
        </w:rPr>
        <w:t>分）</w:t>
      </w:r>
    </w:p>
    <w:p w14:paraId="2ADCE210" w14:textId="77777777" w:rsidR="00D7372B" w:rsidRPr="00A20425" w:rsidRDefault="00D7372B" w:rsidP="00D734AC">
      <w:pPr>
        <w:snapToGrid w:val="0"/>
        <w:rPr>
          <w:rFonts w:ascii="宋体" w:hAnsi="宋体"/>
          <w:bCs/>
          <w:color w:val="000000"/>
        </w:rPr>
      </w:pPr>
      <w:r w:rsidRPr="00A20425">
        <w:rPr>
          <w:rFonts w:ascii="宋体" w:hAnsi="宋体" w:hint="eastAsia"/>
          <w:b/>
          <w:bCs/>
          <w:color w:val="000000"/>
          <w:sz w:val="24"/>
          <w:szCs w:val="24"/>
        </w:rPr>
        <w:t>（一）论述类文本阅读</w:t>
      </w:r>
      <w:r w:rsidRPr="00A20425">
        <w:rPr>
          <w:rFonts w:ascii="宋体" w:hAnsi="宋体" w:hint="eastAsia"/>
          <w:bCs/>
          <w:color w:val="000000"/>
        </w:rPr>
        <w:t>（本题共</w:t>
      </w:r>
      <w:r w:rsidRPr="00A20425">
        <w:rPr>
          <w:rFonts w:ascii="宋体" w:hAnsi="宋体"/>
          <w:bCs/>
          <w:color w:val="000000"/>
        </w:rPr>
        <w:t>3</w:t>
      </w:r>
      <w:r w:rsidRPr="00A20425">
        <w:rPr>
          <w:rFonts w:ascii="宋体" w:hAnsi="宋体" w:hint="eastAsia"/>
          <w:bCs/>
          <w:color w:val="000000"/>
        </w:rPr>
        <w:t>小题，</w:t>
      </w:r>
      <w:r w:rsidRPr="00A20425">
        <w:rPr>
          <w:rFonts w:ascii="宋体" w:hAnsi="宋体"/>
          <w:bCs/>
          <w:color w:val="000000"/>
        </w:rPr>
        <w:t>9</w:t>
      </w:r>
      <w:r w:rsidRPr="00A20425">
        <w:rPr>
          <w:rFonts w:ascii="宋体" w:hAnsi="宋体" w:hint="eastAsia"/>
          <w:bCs/>
          <w:color w:val="000000"/>
        </w:rPr>
        <w:t>分）</w:t>
      </w:r>
    </w:p>
    <w:p w14:paraId="76D94412" w14:textId="77777777" w:rsidR="00D7372B" w:rsidRPr="00620994" w:rsidRDefault="00D7372B" w:rsidP="00D734AC">
      <w:r w:rsidRPr="00620994">
        <w:rPr>
          <w:rFonts w:hint="eastAsia"/>
        </w:rPr>
        <w:t>阅读下面的文字，完成</w:t>
      </w:r>
      <w:r w:rsidRPr="00620994">
        <w:rPr>
          <w:rFonts w:hint="eastAsia"/>
          <w:color w:val="000000"/>
        </w:rPr>
        <w:t>1</w:t>
      </w:r>
      <w:r w:rsidRPr="00A20425">
        <w:rPr>
          <w:rFonts w:hint="eastAsia"/>
          <w:color w:val="000000"/>
        </w:rPr>
        <w:t>～</w:t>
      </w:r>
      <w:r w:rsidRPr="00620994">
        <w:rPr>
          <w:color w:val="000000"/>
        </w:rPr>
        <w:t>3</w:t>
      </w:r>
      <w:r w:rsidRPr="00620994">
        <w:t>题</w:t>
      </w:r>
      <w:r>
        <w:rPr>
          <w:rFonts w:hint="eastAsia"/>
        </w:rPr>
        <w:t>。</w:t>
      </w:r>
    </w:p>
    <w:p w14:paraId="3F0CBF15" w14:textId="77777777" w:rsidR="009A2D57" w:rsidRDefault="009A2D57" w:rsidP="009A2D57">
      <w:pPr>
        <w:widowControl/>
        <w:ind w:firstLine="480"/>
        <w:rPr>
          <w:rFonts w:ascii="Times New Roman" w:eastAsia="楷体" w:hAnsi="Times New Roman"/>
          <w:color w:val="000000"/>
          <w:kern w:val="0"/>
          <w:szCs w:val="21"/>
        </w:rPr>
      </w:pPr>
      <w:r>
        <w:rPr>
          <w:rFonts w:ascii="Times New Roman" w:eastAsia="楷体" w:hAnsi="楷体"/>
          <w:color w:val="000000"/>
          <w:kern w:val="0"/>
          <w:szCs w:val="21"/>
        </w:rPr>
        <w:t>新冠疫情俨然已成为二战以来全球最为严重的公共危机，其涉及国家之广，对于政治、经济、生活甚至生态环境影响之深，在不少方面已超过</w:t>
      </w:r>
      <w:r>
        <w:rPr>
          <w:rFonts w:ascii="Times New Roman" w:eastAsia="楷体" w:hAnsi="Times New Roman"/>
          <w:color w:val="000000"/>
          <w:kern w:val="0"/>
          <w:szCs w:val="21"/>
        </w:rPr>
        <w:t>1929-1933</w:t>
      </w:r>
      <w:r>
        <w:rPr>
          <w:rFonts w:ascii="Times New Roman" w:eastAsia="楷体" w:hAnsi="Times New Roman"/>
          <w:color w:val="000000"/>
          <w:kern w:val="0"/>
          <w:szCs w:val="21"/>
        </w:rPr>
        <w:t>年</w:t>
      </w:r>
      <w:r>
        <w:rPr>
          <w:rFonts w:ascii="Times New Roman" w:eastAsia="楷体" w:hAnsi="楷体"/>
          <w:color w:val="000000"/>
          <w:kern w:val="0"/>
          <w:szCs w:val="21"/>
        </w:rPr>
        <w:t>的大萧条。新冠疫情何以会迅速蔓延全球？这对于世人究竟意味着什么</w:t>
      </w:r>
      <w:r>
        <w:rPr>
          <w:rFonts w:ascii="Times New Roman" w:eastAsia="楷体" w:hAnsi="Times New Roman"/>
          <w:color w:val="000000"/>
          <w:kern w:val="0"/>
          <w:szCs w:val="21"/>
        </w:rPr>
        <w:t>?</w:t>
      </w:r>
      <w:r>
        <w:rPr>
          <w:rFonts w:ascii="Times New Roman" w:eastAsia="楷体" w:hAnsi="楷体"/>
          <w:color w:val="000000"/>
          <w:kern w:val="0"/>
          <w:szCs w:val="21"/>
        </w:rPr>
        <w:t>我们应该如何应对</w:t>
      </w:r>
      <w:r>
        <w:rPr>
          <w:rFonts w:ascii="Times New Roman" w:eastAsia="楷体" w:hAnsi="Times New Roman"/>
          <w:color w:val="000000"/>
          <w:kern w:val="0"/>
          <w:szCs w:val="21"/>
        </w:rPr>
        <w:t>?</w:t>
      </w:r>
    </w:p>
    <w:p w14:paraId="670B7174" w14:textId="77777777" w:rsidR="009A2D57" w:rsidRDefault="009A2D57" w:rsidP="009A2D57">
      <w:pPr>
        <w:widowControl/>
        <w:ind w:firstLine="480"/>
        <w:rPr>
          <w:rFonts w:ascii="Times New Roman" w:eastAsia="楷体" w:hAnsi="Times New Roman"/>
          <w:color w:val="000000"/>
          <w:kern w:val="0"/>
          <w:szCs w:val="21"/>
        </w:rPr>
      </w:pPr>
      <w:r>
        <w:rPr>
          <w:rFonts w:ascii="Times New Roman" w:eastAsia="楷体" w:hAnsi="楷体"/>
          <w:color w:val="000000"/>
          <w:kern w:val="0"/>
          <w:szCs w:val="21"/>
        </w:rPr>
        <w:t>全球化与技术化的发展具有两面性</w:t>
      </w:r>
      <w:r>
        <w:rPr>
          <w:rFonts w:ascii="Times New Roman" w:eastAsia="楷体" w:hAnsi="Times New Roman"/>
          <w:color w:val="000000"/>
          <w:kern w:val="0"/>
          <w:szCs w:val="21"/>
        </w:rPr>
        <w:t>：</w:t>
      </w:r>
      <w:r>
        <w:rPr>
          <w:rFonts w:ascii="Times New Roman" w:eastAsia="楷体" w:hAnsi="楷体"/>
          <w:color w:val="000000"/>
          <w:kern w:val="0"/>
          <w:szCs w:val="21"/>
        </w:rPr>
        <w:t>一方面使得各国居民间的往来愈加便捷。但是，另一方面，这也会推动新冠病毒在全球的迅猛传播，经济发达、交通便利、人口拥挤的大城市往往首当其冲。从九省通衢的武汉、意大利最为富裕和现代化的伦巴</w:t>
      </w:r>
      <w:proofErr w:type="gramStart"/>
      <w:r>
        <w:rPr>
          <w:rFonts w:ascii="Times New Roman" w:eastAsia="楷体" w:hAnsi="楷体"/>
          <w:color w:val="000000"/>
          <w:kern w:val="0"/>
          <w:szCs w:val="21"/>
        </w:rPr>
        <w:t>第城市</w:t>
      </w:r>
      <w:proofErr w:type="gramEnd"/>
      <w:r>
        <w:rPr>
          <w:rFonts w:ascii="Times New Roman" w:eastAsia="楷体" w:hAnsi="楷体"/>
          <w:color w:val="000000"/>
          <w:kern w:val="0"/>
          <w:szCs w:val="21"/>
        </w:rPr>
        <w:t>圈、英国的经济中心伦敦到世界之都纽约皆成为疫情的重灾区。基于经济效益导向的全球产业</w:t>
      </w:r>
      <w:proofErr w:type="gramStart"/>
      <w:r>
        <w:rPr>
          <w:rFonts w:ascii="Times New Roman" w:eastAsia="楷体" w:hAnsi="楷体"/>
          <w:color w:val="000000"/>
          <w:kern w:val="0"/>
          <w:szCs w:val="21"/>
        </w:rPr>
        <w:t>链高度</w:t>
      </w:r>
      <w:proofErr w:type="gramEnd"/>
      <w:r>
        <w:rPr>
          <w:rFonts w:ascii="Times New Roman" w:eastAsia="楷体" w:hAnsi="楷体"/>
          <w:color w:val="000000"/>
          <w:kern w:val="0"/>
          <w:szCs w:val="21"/>
        </w:rPr>
        <w:t>分工，因疫情供应链的突然中断，使得不少国</w:t>
      </w:r>
      <w:r>
        <w:rPr>
          <w:rFonts w:ascii="Times New Roman" w:eastAsia="楷体" w:hAnsi="Times New Roman"/>
          <w:color w:val="000000"/>
          <w:kern w:val="0"/>
          <w:szCs w:val="21"/>
        </w:rPr>
        <w:t>家从</w:t>
      </w:r>
      <w:r>
        <w:rPr>
          <w:rFonts w:ascii="Times New Roman" w:eastAsia="楷体" w:hAnsi="Times New Roman"/>
          <w:color w:val="000000"/>
          <w:kern w:val="0"/>
          <w:szCs w:val="21"/>
        </w:rPr>
        <w:t>N95</w:t>
      </w:r>
      <w:r>
        <w:rPr>
          <w:rFonts w:ascii="Times New Roman" w:eastAsia="楷体" w:hAnsi="Times New Roman"/>
          <w:color w:val="000000"/>
          <w:kern w:val="0"/>
          <w:szCs w:val="21"/>
        </w:rPr>
        <w:t>口罩</w:t>
      </w:r>
      <w:r>
        <w:rPr>
          <w:rFonts w:ascii="Times New Roman" w:eastAsia="楷体" w:hAnsi="楷体"/>
          <w:color w:val="000000"/>
          <w:kern w:val="0"/>
          <w:szCs w:val="21"/>
        </w:rPr>
        <w:t>、医用棉签、防护服到呼吸机皆捉襟见肘，无法有效供给。黑格尔曾言，遍</w:t>
      </w:r>
      <w:proofErr w:type="gramStart"/>
      <w:r>
        <w:rPr>
          <w:rFonts w:ascii="Times New Roman" w:eastAsia="楷体" w:hAnsi="楷体"/>
          <w:color w:val="000000"/>
          <w:kern w:val="0"/>
          <w:szCs w:val="21"/>
        </w:rPr>
        <w:t>览</w:t>
      </w:r>
      <w:proofErr w:type="gramEnd"/>
      <w:r>
        <w:rPr>
          <w:rFonts w:ascii="Times New Roman" w:eastAsia="楷体" w:hAnsi="楷体"/>
          <w:color w:val="000000"/>
          <w:kern w:val="0"/>
          <w:szCs w:val="21"/>
        </w:rPr>
        <w:t>各民族的历史，我们可以得知，各民族未从历史中学到东西。回眸过往，霍乱作为</w:t>
      </w:r>
      <w:r>
        <w:rPr>
          <w:rFonts w:ascii="Times New Roman" w:eastAsia="楷体" w:hAnsi="Times New Roman"/>
          <w:color w:val="000000"/>
          <w:kern w:val="0"/>
          <w:szCs w:val="21"/>
        </w:rPr>
        <w:t>“</w:t>
      </w:r>
      <w:r>
        <w:rPr>
          <w:rFonts w:ascii="Times New Roman" w:eastAsia="楷体" w:hAnsi="楷体"/>
          <w:color w:val="000000"/>
          <w:kern w:val="0"/>
          <w:szCs w:val="21"/>
        </w:rPr>
        <w:t>十九世纪的世界病</w:t>
      </w:r>
      <w:r>
        <w:rPr>
          <w:rFonts w:ascii="Times New Roman" w:eastAsia="楷体" w:hAnsi="Times New Roman"/>
          <w:color w:val="000000"/>
          <w:kern w:val="0"/>
          <w:szCs w:val="21"/>
        </w:rPr>
        <w:t>”</w:t>
      </w:r>
      <w:r>
        <w:rPr>
          <w:rFonts w:ascii="Times New Roman" w:eastAsia="楷体" w:hAnsi="楷体"/>
          <w:color w:val="000000"/>
          <w:kern w:val="0"/>
          <w:szCs w:val="21"/>
        </w:rPr>
        <w:t>，随着火车、轮船的发明肆虐全球，人口聚集而拥挤的大城市由于城市地下水系统匮乏、卫生设施薄弱，霍乱通过粪口途径广为传播，昔日的</w:t>
      </w:r>
      <w:r>
        <w:rPr>
          <w:rFonts w:ascii="Times New Roman" w:eastAsia="楷体" w:hAnsi="Times New Roman"/>
          <w:color w:val="000000"/>
          <w:kern w:val="0"/>
          <w:szCs w:val="21"/>
        </w:rPr>
        <w:t>“</w:t>
      </w:r>
      <w:r>
        <w:rPr>
          <w:rFonts w:ascii="Times New Roman" w:eastAsia="楷体" w:hAnsi="楷体"/>
          <w:color w:val="000000"/>
          <w:kern w:val="0"/>
          <w:szCs w:val="21"/>
        </w:rPr>
        <w:t>全球化之都</w:t>
      </w:r>
      <w:r>
        <w:rPr>
          <w:rFonts w:ascii="Times New Roman" w:eastAsia="楷体" w:hAnsi="Times New Roman"/>
          <w:color w:val="000000"/>
          <w:kern w:val="0"/>
          <w:szCs w:val="21"/>
        </w:rPr>
        <w:t>”</w:t>
      </w:r>
      <w:r>
        <w:rPr>
          <w:rFonts w:ascii="Times New Roman" w:eastAsia="楷体" w:hAnsi="楷体"/>
          <w:color w:val="000000"/>
          <w:kern w:val="0"/>
          <w:szCs w:val="21"/>
        </w:rPr>
        <w:t>伦敦首当其冲。德国社会学家乌尔里希</w:t>
      </w:r>
      <w:r>
        <w:rPr>
          <w:rFonts w:ascii="Times New Roman" w:eastAsia="楷体" w:hAnsi="Times New Roman"/>
          <w:color w:val="000000"/>
          <w:kern w:val="0"/>
          <w:szCs w:val="21"/>
        </w:rPr>
        <w:t>·</w:t>
      </w:r>
      <w:r>
        <w:rPr>
          <w:rFonts w:ascii="Times New Roman" w:eastAsia="楷体" w:hAnsi="楷体"/>
          <w:color w:val="000000"/>
          <w:kern w:val="0"/>
          <w:szCs w:val="21"/>
        </w:rPr>
        <w:t>贝克认为近代以来社会所依赖的各种技术手段与生产方式，其实都蕴含了众多风险。如果说，过往阶级社会的驱动力可以概括为</w:t>
      </w:r>
      <w:r>
        <w:rPr>
          <w:rFonts w:ascii="Times New Roman" w:eastAsia="楷体" w:hAnsi="Times New Roman"/>
          <w:color w:val="000000"/>
          <w:kern w:val="0"/>
          <w:szCs w:val="21"/>
        </w:rPr>
        <w:t>“</w:t>
      </w:r>
      <w:r>
        <w:rPr>
          <w:rFonts w:ascii="Times New Roman" w:eastAsia="楷体" w:hAnsi="楷体"/>
          <w:color w:val="000000"/>
          <w:kern w:val="0"/>
          <w:szCs w:val="21"/>
        </w:rPr>
        <w:t>我饿</w:t>
      </w:r>
      <w:r>
        <w:rPr>
          <w:rFonts w:ascii="Times New Roman" w:eastAsia="楷体" w:hAnsi="Times New Roman"/>
          <w:color w:val="000000"/>
          <w:kern w:val="0"/>
          <w:szCs w:val="21"/>
        </w:rPr>
        <w:t>”</w:t>
      </w:r>
      <w:r>
        <w:rPr>
          <w:rFonts w:ascii="Times New Roman" w:eastAsia="楷体" w:hAnsi="楷体"/>
          <w:color w:val="000000"/>
          <w:kern w:val="0"/>
          <w:szCs w:val="21"/>
        </w:rPr>
        <w:t>，风险社会的驱动力可以表达为</w:t>
      </w:r>
      <w:proofErr w:type="gramStart"/>
      <w:r>
        <w:rPr>
          <w:rFonts w:ascii="Times New Roman" w:eastAsia="楷体" w:hAnsi="Times New Roman"/>
          <w:color w:val="000000"/>
          <w:kern w:val="0"/>
          <w:szCs w:val="21"/>
        </w:rPr>
        <w:t>“</w:t>
      </w:r>
      <w:proofErr w:type="gramEnd"/>
      <w:r>
        <w:rPr>
          <w:rFonts w:ascii="Times New Roman" w:eastAsia="楷体" w:hAnsi="楷体"/>
          <w:color w:val="000000"/>
          <w:kern w:val="0"/>
          <w:szCs w:val="21"/>
        </w:rPr>
        <w:t>我害怕</w:t>
      </w:r>
      <w:r>
        <w:rPr>
          <w:rFonts w:ascii="Times New Roman" w:eastAsia="楷体" w:hAnsi="Times New Roman"/>
          <w:color w:val="000000"/>
          <w:kern w:val="0"/>
          <w:szCs w:val="21"/>
        </w:rPr>
        <w:t>"</w:t>
      </w:r>
      <w:r>
        <w:rPr>
          <w:rFonts w:ascii="Times New Roman" w:eastAsia="楷体" w:hAnsi="楷体"/>
          <w:color w:val="000000"/>
          <w:kern w:val="0"/>
          <w:szCs w:val="21"/>
        </w:rPr>
        <w:t>，焦虑的共同性代替了需求的共同性，</w:t>
      </w:r>
      <w:r>
        <w:rPr>
          <w:rFonts w:ascii="Times New Roman" w:eastAsia="楷体" w:hAnsi="Times New Roman"/>
          <w:color w:val="000000"/>
          <w:kern w:val="0"/>
          <w:szCs w:val="21"/>
        </w:rPr>
        <w:t>“</w:t>
      </w:r>
      <w:r>
        <w:rPr>
          <w:rFonts w:ascii="Times New Roman" w:eastAsia="楷体" w:hAnsi="楷体"/>
          <w:color w:val="000000"/>
          <w:kern w:val="0"/>
          <w:szCs w:val="21"/>
        </w:rPr>
        <w:t>风险社会</w:t>
      </w:r>
      <w:r>
        <w:rPr>
          <w:rFonts w:ascii="Times New Roman" w:eastAsia="楷体" w:hAnsi="Times New Roman"/>
          <w:color w:val="000000"/>
          <w:kern w:val="0"/>
          <w:szCs w:val="21"/>
        </w:rPr>
        <w:t>”</w:t>
      </w:r>
      <w:r>
        <w:rPr>
          <w:rFonts w:ascii="Times New Roman" w:eastAsia="楷体" w:hAnsi="楷体"/>
          <w:color w:val="000000"/>
          <w:kern w:val="0"/>
          <w:szCs w:val="21"/>
        </w:rPr>
        <w:t>由此产生。一言以蔽之，全球化与技术化给世人带来生活便利的同时，也蕴含着深不可测的社会与技术的风险。</w:t>
      </w:r>
    </w:p>
    <w:p w14:paraId="3D0C4D67" w14:textId="77777777" w:rsidR="009A2D57" w:rsidRDefault="009A2D57" w:rsidP="009A2D57">
      <w:pPr>
        <w:widowControl/>
        <w:ind w:firstLine="480"/>
        <w:rPr>
          <w:rFonts w:ascii="Times New Roman" w:eastAsia="楷体" w:hAnsi="Times New Roman"/>
          <w:color w:val="000000"/>
          <w:kern w:val="0"/>
          <w:szCs w:val="21"/>
        </w:rPr>
      </w:pPr>
      <w:r>
        <w:rPr>
          <w:rFonts w:ascii="Times New Roman" w:eastAsia="楷体" w:hAnsi="楷体"/>
          <w:color w:val="000000"/>
          <w:kern w:val="0"/>
          <w:szCs w:val="21"/>
        </w:rPr>
        <w:t>当前，如何应对新冠疫情这场全球性的公共危机，是世界许多国家政策议程所面临的首要问题。基于全球新冠肺炎确诊数、感染率、治愈数、死亡数以及累积趋势的数据分析</w:t>
      </w:r>
      <w:r>
        <w:rPr>
          <w:rFonts w:ascii="Times New Roman" w:eastAsia="楷体" w:hAnsi="Times New Roman"/>
          <w:color w:val="000000"/>
          <w:kern w:val="0"/>
          <w:szCs w:val="21"/>
        </w:rPr>
        <w:t>(</w:t>
      </w:r>
      <w:r>
        <w:rPr>
          <w:rFonts w:ascii="Times New Roman" w:eastAsia="楷体" w:hAnsi="楷体"/>
          <w:color w:val="000000"/>
          <w:kern w:val="0"/>
          <w:szCs w:val="21"/>
        </w:rPr>
        <w:t>时间截</w:t>
      </w:r>
      <w:r>
        <w:rPr>
          <w:rFonts w:ascii="Times New Roman" w:eastAsia="楷体" w:hAnsi="Times New Roman"/>
          <w:color w:val="000000"/>
          <w:kern w:val="0"/>
          <w:szCs w:val="21"/>
        </w:rPr>
        <w:t>至</w:t>
      </w:r>
      <w:r>
        <w:rPr>
          <w:rFonts w:ascii="Times New Roman" w:eastAsia="楷体" w:hAnsi="Times New Roman"/>
          <w:color w:val="000000"/>
          <w:kern w:val="0"/>
          <w:szCs w:val="21"/>
        </w:rPr>
        <w:t>2020</w:t>
      </w:r>
      <w:r>
        <w:rPr>
          <w:rFonts w:ascii="Times New Roman" w:eastAsia="楷体" w:hAnsi="Times New Roman"/>
          <w:color w:val="000000"/>
          <w:kern w:val="0"/>
          <w:szCs w:val="21"/>
        </w:rPr>
        <w:t>年</w:t>
      </w:r>
      <w:r>
        <w:rPr>
          <w:rFonts w:ascii="Times New Roman" w:eastAsia="楷体" w:hAnsi="Times New Roman"/>
          <w:color w:val="000000"/>
          <w:kern w:val="0"/>
          <w:szCs w:val="21"/>
        </w:rPr>
        <w:t>4</w:t>
      </w:r>
      <w:r>
        <w:rPr>
          <w:rFonts w:ascii="Times New Roman" w:eastAsia="楷体" w:hAnsi="Times New Roman"/>
          <w:color w:val="000000"/>
          <w:kern w:val="0"/>
          <w:szCs w:val="21"/>
        </w:rPr>
        <w:t>月</w:t>
      </w:r>
      <w:r>
        <w:rPr>
          <w:rFonts w:ascii="Times New Roman" w:eastAsia="楷体" w:hAnsi="Times New Roman"/>
          <w:color w:val="000000"/>
          <w:kern w:val="0"/>
          <w:szCs w:val="21"/>
        </w:rPr>
        <w:t>)</w:t>
      </w:r>
      <w:r>
        <w:rPr>
          <w:rFonts w:ascii="Times New Roman" w:eastAsia="楷体" w:hAnsi="楷体"/>
          <w:color w:val="000000"/>
          <w:kern w:val="0"/>
          <w:szCs w:val="21"/>
        </w:rPr>
        <w:t>，不少西方国家成为新冠肺炎的重灾区。与此同时，有可能成为新冠肺炎重灾区的东亚主要国家与地区疫情防控，已见阶段性成效。中国基本控制疫情，率先全面复工复产，加快推进生产、生活秩序全面恢复。二十世纪八十年代以来新自由主义思潮逐步成为西方社会的主流，倡导</w:t>
      </w:r>
      <w:r>
        <w:rPr>
          <w:rFonts w:ascii="Times New Roman" w:eastAsia="楷体" w:hAnsi="Times New Roman"/>
          <w:color w:val="000000"/>
          <w:kern w:val="0"/>
          <w:szCs w:val="21"/>
        </w:rPr>
        <w:t>“</w:t>
      </w:r>
      <w:r>
        <w:rPr>
          <w:rFonts w:ascii="Times New Roman" w:eastAsia="楷体" w:hAnsi="楷体"/>
          <w:color w:val="000000"/>
          <w:kern w:val="0"/>
          <w:szCs w:val="21"/>
        </w:rPr>
        <w:t>小政府、大社会</w:t>
      </w:r>
      <w:r>
        <w:rPr>
          <w:rFonts w:ascii="Times New Roman" w:eastAsia="楷体" w:hAnsi="Times New Roman"/>
          <w:color w:val="000000"/>
          <w:kern w:val="0"/>
          <w:szCs w:val="21"/>
        </w:rPr>
        <w:t>”</w:t>
      </w:r>
      <w:r>
        <w:rPr>
          <w:rFonts w:ascii="Times New Roman" w:eastAsia="楷体" w:hAnsi="楷体"/>
          <w:color w:val="000000"/>
          <w:kern w:val="0"/>
          <w:szCs w:val="21"/>
        </w:rPr>
        <w:t>治理理念，使得疫情暴发之初，西方国家在病毒检测、公共医疗设施与防疫物资供给等方面严重不足</w:t>
      </w:r>
      <w:r>
        <w:rPr>
          <w:rFonts w:ascii="Times New Roman" w:eastAsia="楷体" w:hAnsi="Times New Roman"/>
          <w:color w:val="000000"/>
          <w:kern w:val="0"/>
          <w:szCs w:val="21"/>
        </w:rPr>
        <w:t>;</w:t>
      </w:r>
      <w:r>
        <w:rPr>
          <w:rFonts w:ascii="Times New Roman" w:eastAsia="楷体" w:hAnsi="楷体"/>
          <w:color w:val="000000"/>
          <w:kern w:val="0"/>
          <w:szCs w:val="21"/>
        </w:rPr>
        <w:t>各国政府政策不一，甚至各行其是，缺乏统一连贯而有效执行的疫情防控政策，以致西方国家难以实现精准防控，新冠疫情从欧洲到北美呈波浪式发展，且</w:t>
      </w:r>
      <w:proofErr w:type="gramStart"/>
      <w:r>
        <w:rPr>
          <w:rFonts w:ascii="Times New Roman" w:eastAsia="楷体" w:hAnsi="楷体"/>
          <w:color w:val="000000"/>
          <w:kern w:val="0"/>
          <w:szCs w:val="21"/>
        </w:rPr>
        <w:t>一</w:t>
      </w:r>
      <w:proofErr w:type="gramEnd"/>
      <w:r>
        <w:rPr>
          <w:rFonts w:ascii="Times New Roman" w:eastAsia="楷体" w:hAnsi="楷体"/>
          <w:color w:val="000000"/>
          <w:kern w:val="0"/>
          <w:szCs w:val="21"/>
        </w:rPr>
        <w:t>浪高过一浪。反之，能够实施精准、统一疫情防控政策的国家，其治理图景呈现从波峰逐渐滑落至波谷的曲线趋势，虽然在某一阶段的数据会呈现高位，但是随之不断下滑至谷底。因此，有效应对疫情，国家能力建构至为重要，东亚取得成效在于其悠久的强大国家传统，以及民众的自觉与自律精神，后者也体现于侨居海外华人的行为方式之中。</w:t>
      </w:r>
    </w:p>
    <w:p w14:paraId="1C022F3A" w14:textId="77777777" w:rsidR="009A2D57" w:rsidRDefault="009A2D57" w:rsidP="009A2D57">
      <w:pPr>
        <w:widowControl/>
        <w:ind w:firstLine="480"/>
        <w:rPr>
          <w:rFonts w:ascii="Times New Roman" w:eastAsia="楷体" w:hAnsi="Times New Roman"/>
          <w:color w:val="000000"/>
          <w:kern w:val="0"/>
          <w:szCs w:val="21"/>
        </w:rPr>
      </w:pPr>
      <w:r>
        <w:rPr>
          <w:rFonts w:ascii="Times New Roman" w:eastAsia="楷体" w:hAnsi="楷体"/>
          <w:color w:val="000000"/>
          <w:kern w:val="0"/>
          <w:szCs w:val="21"/>
        </w:rPr>
        <w:t>对于这场全球性公共危机，政府之间的全面合作以及政府有效治理显得尤为重要。事实上，政府的有效度体现于国家能力，即安全秩序的供给力和公共政策的执行力两个重要层面。同时，国家能力需要跳出</w:t>
      </w:r>
      <w:r>
        <w:rPr>
          <w:rFonts w:ascii="Times New Roman" w:eastAsia="楷体" w:hAnsi="Times New Roman"/>
          <w:color w:val="000000"/>
          <w:kern w:val="0"/>
          <w:szCs w:val="21"/>
        </w:rPr>
        <w:t>“</w:t>
      </w:r>
      <w:r>
        <w:rPr>
          <w:rFonts w:ascii="Times New Roman" w:eastAsia="楷体" w:hAnsi="楷体"/>
          <w:color w:val="000000"/>
          <w:kern w:val="0"/>
          <w:szCs w:val="21"/>
        </w:rPr>
        <w:t>大政府、小社会</w:t>
      </w:r>
      <w:r>
        <w:rPr>
          <w:rFonts w:ascii="Times New Roman" w:eastAsia="楷体" w:hAnsi="Times New Roman"/>
          <w:color w:val="000000"/>
          <w:kern w:val="0"/>
          <w:szCs w:val="21"/>
        </w:rPr>
        <w:t>”</w:t>
      </w:r>
      <w:r>
        <w:rPr>
          <w:rFonts w:ascii="Times New Roman" w:eastAsia="楷体" w:hAnsi="楷体"/>
          <w:color w:val="000000"/>
          <w:kern w:val="0"/>
          <w:szCs w:val="21"/>
        </w:rPr>
        <w:t>抑或</w:t>
      </w:r>
      <w:r>
        <w:rPr>
          <w:rFonts w:ascii="Times New Roman" w:eastAsia="楷体" w:hAnsi="Times New Roman"/>
          <w:color w:val="000000"/>
          <w:kern w:val="0"/>
          <w:szCs w:val="21"/>
        </w:rPr>
        <w:t>“</w:t>
      </w:r>
      <w:r>
        <w:rPr>
          <w:rFonts w:ascii="Times New Roman" w:eastAsia="楷体" w:hAnsi="楷体"/>
          <w:color w:val="000000"/>
          <w:kern w:val="0"/>
          <w:szCs w:val="21"/>
        </w:rPr>
        <w:t>小政府、大社会</w:t>
      </w:r>
      <w:r>
        <w:rPr>
          <w:rFonts w:ascii="Times New Roman" w:eastAsia="楷体" w:hAnsi="Times New Roman"/>
          <w:color w:val="000000"/>
          <w:kern w:val="0"/>
          <w:szCs w:val="21"/>
        </w:rPr>
        <w:t>”</w:t>
      </w:r>
      <w:r>
        <w:rPr>
          <w:rFonts w:ascii="Times New Roman" w:eastAsia="楷体" w:hAnsi="楷体"/>
          <w:color w:val="000000"/>
          <w:kern w:val="0"/>
          <w:szCs w:val="21"/>
        </w:rPr>
        <w:t>论争的窠臼，建构</w:t>
      </w:r>
      <w:r>
        <w:rPr>
          <w:rFonts w:ascii="Times New Roman" w:eastAsia="楷体" w:hAnsi="Times New Roman"/>
          <w:color w:val="000000"/>
          <w:kern w:val="0"/>
          <w:szCs w:val="21"/>
        </w:rPr>
        <w:t>“</w:t>
      </w:r>
      <w:r>
        <w:rPr>
          <w:rFonts w:ascii="Times New Roman" w:eastAsia="楷体" w:hAnsi="楷体"/>
          <w:color w:val="000000"/>
          <w:kern w:val="0"/>
          <w:szCs w:val="21"/>
        </w:rPr>
        <w:t>强政府、强社会</w:t>
      </w:r>
      <w:r>
        <w:rPr>
          <w:rFonts w:ascii="Times New Roman" w:eastAsia="楷体" w:hAnsi="Times New Roman"/>
          <w:color w:val="000000"/>
          <w:kern w:val="0"/>
          <w:szCs w:val="21"/>
        </w:rPr>
        <w:t>”</w:t>
      </w:r>
      <w:r>
        <w:rPr>
          <w:rFonts w:ascii="Times New Roman" w:eastAsia="楷体" w:hAnsi="楷体"/>
          <w:color w:val="000000"/>
          <w:kern w:val="0"/>
          <w:szCs w:val="21"/>
        </w:rPr>
        <w:t>良性互动的治理结构，这是全球新冠疫情下应对的路径选择。</w:t>
      </w:r>
    </w:p>
    <w:p w14:paraId="1ADA9080" w14:textId="77777777" w:rsidR="009A2D57" w:rsidRDefault="009A2D57" w:rsidP="009A2D57">
      <w:pPr>
        <w:widowControl/>
        <w:ind w:firstLine="480"/>
        <w:jc w:val="right"/>
        <w:rPr>
          <w:rFonts w:ascii="Times New Roman" w:hAnsi="Times New Roman"/>
          <w:color w:val="000000"/>
          <w:kern w:val="0"/>
          <w:szCs w:val="21"/>
        </w:rPr>
      </w:pPr>
      <w:r>
        <w:rPr>
          <w:rFonts w:ascii="Times New Roman" w:hAnsi="宋体"/>
          <w:color w:val="000000"/>
          <w:kern w:val="0"/>
          <w:szCs w:val="21"/>
        </w:rPr>
        <w:t>（摘编自陈辉《新冠疫情下全球治理之道》）</w:t>
      </w:r>
    </w:p>
    <w:p w14:paraId="4DE63C77" w14:textId="77777777" w:rsidR="009A2D57" w:rsidRDefault="009A2D57" w:rsidP="009A2D57">
      <w:pPr>
        <w:widowControl/>
        <w:jc w:val="left"/>
        <w:rPr>
          <w:rFonts w:ascii="Times New Roman" w:hAnsi="Times New Roman"/>
          <w:color w:val="000000"/>
          <w:kern w:val="0"/>
          <w:szCs w:val="21"/>
        </w:rPr>
      </w:pPr>
      <w:r>
        <w:rPr>
          <w:rFonts w:ascii="Times New Roman" w:hAnsi="Times New Roman"/>
          <w:color w:val="000000"/>
          <w:kern w:val="0"/>
          <w:szCs w:val="21"/>
        </w:rPr>
        <w:t xml:space="preserve">1. </w:t>
      </w:r>
      <w:r>
        <w:rPr>
          <w:rFonts w:ascii="Times New Roman" w:hAnsi="Times New Roman"/>
          <w:color w:val="000000"/>
          <w:kern w:val="0"/>
          <w:szCs w:val="21"/>
        </w:rPr>
        <w:t>下列关于原文内容的理解和分析，正确的一项是（</w:t>
      </w:r>
      <w:r>
        <w:rPr>
          <w:rFonts w:ascii="Times New Roman" w:hAnsi="Times New Roman"/>
          <w:color w:val="000000"/>
          <w:kern w:val="0"/>
          <w:szCs w:val="21"/>
        </w:rPr>
        <w:t>3</w:t>
      </w:r>
      <w:r>
        <w:rPr>
          <w:rFonts w:ascii="Times New Roman" w:hAnsi="Times New Roman"/>
          <w:color w:val="000000"/>
          <w:kern w:val="0"/>
          <w:szCs w:val="21"/>
        </w:rPr>
        <w:t>分）</w:t>
      </w:r>
    </w:p>
    <w:p w14:paraId="14AA8364" w14:textId="77777777" w:rsidR="009A2D57" w:rsidRDefault="009A2D57" w:rsidP="00D658CB">
      <w:pPr>
        <w:widowControl/>
        <w:ind w:firstLineChars="100" w:firstLine="210"/>
        <w:jc w:val="lef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Cs w:val="21"/>
        </w:rPr>
        <w:t>新冠疫情是全球最为严重的公共危机，对全球很多国家的政治、经济、生活等方面都产生巨大影响。</w:t>
      </w:r>
    </w:p>
    <w:p w14:paraId="6C7F44DA" w14:textId="77777777" w:rsidR="009A2D57" w:rsidRDefault="009A2D57" w:rsidP="00D658CB">
      <w:pPr>
        <w:widowControl/>
        <w:ind w:firstLineChars="100" w:firstLine="210"/>
        <w:jc w:val="left"/>
        <w:rPr>
          <w:rFonts w:ascii="Times New Roman" w:hAnsi="Times New Roman"/>
          <w:color w:val="000000"/>
          <w:kern w:val="0"/>
          <w:szCs w:val="21"/>
        </w:rPr>
      </w:pPr>
      <w:r>
        <w:rPr>
          <w:rFonts w:ascii="Times New Roman" w:hAnsi="Times New Roman"/>
          <w:color w:val="000000"/>
          <w:kern w:val="0"/>
          <w:szCs w:val="21"/>
        </w:rPr>
        <w:t>B.</w:t>
      </w:r>
      <w:bookmarkStart w:id="0" w:name="_Hlk50061240"/>
      <w:r>
        <w:rPr>
          <w:rFonts w:ascii="Times New Roman" w:hAnsi="Times New Roman"/>
          <w:color w:val="000000"/>
          <w:kern w:val="0"/>
          <w:szCs w:val="21"/>
        </w:rPr>
        <w:t xml:space="preserve"> </w:t>
      </w:r>
      <w:r>
        <w:rPr>
          <w:rFonts w:ascii="Times New Roman" w:hAnsi="Times New Roman"/>
          <w:color w:val="000000"/>
          <w:kern w:val="0"/>
          <w:szCs w:val="21"/>
        </w:rPr>
        <w:t>推动新冠病毒在全球迅猛传播的主要原因是全球化与技术化的发展</w:t>
      </w:r>
      <w:bookmarkEnd w:id="0"/>
      <w:r>
        <w:rPr>
          <w:rFonts w:ascii="Times New Roman" w:hAnsi="Times New Roman"/>
          <w:color w:val="000000"/>
          <w:kern w:val="0"/>
          <w:szCs w:val="21"/>
        </w:rPr>
        <w:t>，人口拥挤的大城市首先深受其害。</w:t>
      </w:r>
    </w:p>
    <w:p w14:paraId="698161DE" w14:textId="77777777" w:rsidR="009A2D57" w:rsidRDefault="009A2D57" w:rsidP="00D658CB">
      <w:pPr>
        <w:widowControl/>
        <w:ind w:firstLineChars="100" w:firstLine="210"/>
        <w:jc w:val="lef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Cs w:val="21"/>
        </w:rPr>
        <w:t>新冠疫情期间，不少国家的</w:t>
      </w:r>
      <w:r>
        <w:rPr>
          <w:rFonts w:ascii="Times New Roman" w:hAnsi="Times New Roman"/>
          <w:color w:val="000000"/>
          <w:kern w:val="0"/>
          <w:szCs w:val="21"/>
        </w:rPr>
        <w:t>N95</w:t>
      </w:r>
      <w:r>
        <w:rPr>
          <w:rFonts w:ascii="Times New Roman" w:hAnsi="Times New Roman"/>
          <w:color w:val="000000"/>
          <w:kern w:val="0"/>
          <w:szCs w:val="21"/>
        </w:rPr>
        <w:t>口罩、医用棉签、防护服等防护物资断供，原因是疫情供应链的突然中断。</w:t>
      </w:r>
    </w:p>
    <w:p w14:paraId="23947976" w14:textId="77777777" w:rsidR="009A2D57" w:rsidRDefault="009A2D57" w:rsidP="00D658CB">
      <w:pPr>
        <w:widowControl/>
        <w:ind w:firstLineChars="100" w:firstLine="210"/>
        <w:jc w:val="left"/>
        <w:rPr>
          <w:rFonts w:ascii="Times New Roman" w:hAnsi="Times New Roman"/>
          <w:color w:val="000000"/>
          <w:kern w:val="0"/>
          <w:szCs w:val="21"/>
        </w:rPr>
      </w:pPr>
      <w:r>
        <w:rPr>
          <w:rFonts w:ascii="Times New Roman" w:hAnsi="Times New Roman"/>
          <w:color w:val="000000"/>
          <w:kern w:val="0"/>
          <w:szCs w:val="21"/>
        </w:rPr>
        <w:t xml:space="preserve">D. </w:t>
      </w:r>
      <w:r>
        <w:rPr>
          <w:rFonts w:ascii="Times New Roman" w:hAnsi="Times New Roman"/>
          <w:color w:val="000000"/>
          <w:kern w:val="0"/>
          <w:szCs w:val="21"/>
        </w:rPr>
        <w:t>东亚国家能够有效应对疫情，是因为东亚国家具有悠久的强大国家传统，能够实施精准、</w:t>
      </w:r>
      <w:r>
        <w:rPr>
          <w:rFonts w:ascii="Times New Roman" w:hAnsi="Times New Roman"/>
          <w:color w:val="000000"/>
          <w:kern w:val="0"/>
          <w:szCs w:val="21"/>
        </w:rPr>
        <w:t xml:space="preserve"> </w:t>
      </w:r>
      <w:r>
        <w:rPr>
          <w:rFonts w:ascii="Times New Roman" w:hAnsi="Times New Roman"/>
          <w:color w:val="000000"/>
          <w:kern w:val="0"/>
          <w:szCs w:val="21"/>
        </w:rPr>
        <w:t>统一疫情防控政策。</w:t>
      </w:r>
    </w:p>
    <w:p w14:paraId="1204685B" w14:textId="77777777" w:rsidR="009A2D57" w:rsidRDefault="009A2D57" w:rsidP="009A2D57">
      <w:pPr>
        <w:widowControl/>
        <w:jc w:val="left"/>
        <w:rPr>
          <w:rFonts w:ascii="Times New Roman" w:hAnsi="Times New Roman"/>
          <w:color w:val="000000"/>
          <w:kern w:val="0"/>
          <w:szCs w:val="21"/>
        </w:rPr>
      </w:pPr>
      <w:r>
        <w:rPr>
          <w:rFonts w:ascii="Times New Roman" w:hAnsi="Times New Roman"/>
          <w:color w:val="000000"/>
          <w:kern w:val="0"/>
          <w:szCs w:val="21"/>
        </w:rPr>
        <w:t xml:space="preserve">2. </w:t>
      </w:r>
      <w:r>
        <w:rPr>
          <w:rFonts w:ascii="Times New Roman" w:hAnsi="Times New Roman"/>
          <w:color w:val="000000"/>
          <w:kern w:val="0"/>
          <w:szCs w:val="21"/>
        </w:rPr>
        <w:t>下列对原文论证的相关分析，不正确的一项是（</w:t>
      </w:r>
      <w:r>
        <w:rPr>
          <w:rFonts w:ascii="Times New Roman" w:hAnsi="Times New Roman"/>
          <w:color w:val="000000"/>
          <w:kern w:val="0"/>
          <w:szCs w:val="21"/>
        </w:rPr>
        <w:t>3</w:t>
      </w:r>
      <w:r>
        <w:rPr>
          <w:rFonts w:ascii="Times New Roman" w:hAnsi="Times New Roman"/>
          <w:color w:val="000000"/>
          <w:kern w:val="0"/>
          <w:szCs w:val="21"/>
        </w:rPr>
        <w:t>分）</w:t>
      </w:r>
    </w:p>
    <w:p w14:paraId="4E241F48" w14:textId="77777777" w:rsidR="009A2D57" w:rsidRDefault="009A2D57" w:rsidP="00D658CB">
      <w:pPr>
        <w:widowControl/>
        <w:ind w:firstLineChars="100" w:firstLine="210"/>
        <w:jc w:val="lef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Cs w:val="21"/>
        </w:rPr>
        <w:t>文章在论证结构上，先引出问题，再深入分析全球化与技术化带来的影响，然后指出应对新冠疫情的办法。</w:t>
      </w:r>
    </w:p>
    <w:p w14:paraId="5AD0FE26" w14:textId="77777777" w:rsidR="009A2D57" w:rsidRDefault="009A2D57" w:rsidP="00D658CB">
      <w:pPr>
        <w:widowControl/>
        <w:ind w:firstLineChars="100" w:firstLine="210"/>
        <w:jc w:val="left"/>
        <w:rPr>
          <w:rFonts w:ascii="Times New Roman" w:hAnsi="Times New Roman"/>
          <w:color w:val="000000"/>
          <w:kern w:val="0"/>
          <w:szCs w:val="21"/>
        </w:rPr>
      </w:pPr>
      <w:r>
        <w:rPr>
          <w:rFonts w:ascii="Times New Roman" w:hAnsi="Times New Roman"/>
          <w:color w:val="000000"/>
          <w:kern w:val="0"/>
          <w:szCs w:val="21"/>
        </w:rPr>
        <w:t xml:space="preserve">B. </w:t>
      </w:r>
      <w:r>
        <w:rPr>
          <w:rFonts w:ascii="Times New Roman" w:hAnsi="Times New Roman"/>
          <w:color w:val="000000"/>
          <w:kern w:val="0"/>
          <w:szCs w:val="21"/>
        </w:rPr>
        <w:t>文章把新冠疫情的影响与</w:t>
      </w:r>
      <w:r>
        <w:rPr>
          <w:rFonts w:ascii="Times New Roman" w:hAnsi="Times New Roman"/>
          <w:color w:val="000000"/>
          <w:kern w:val="0"/>
          <w:szCs w:val="21"/>
        </w:rPr>
        <w:t>1929-1933</w:t>
      </w:r>
      <w:r>
        <w:rPr>
          <w:rFonts w:ascii="Times New Roman" w:hAnsi="Times New Roman"/>
          <w:color w:val="000000"/>
          <w:kern w:val="0"/>
          <w:szCs w:val="21"/>
        </w:rPr>
        <w:t>年的大萧条进行对比，目的是引发人们思考如何应对新冠疫情。</w:t>
      </w:r>
    </w:p>
    <w:p w14:paraId="1EB2CE59" w14:textId="77777777" w:rsidR="009A2D57" w:rsidRDefault="009A2D57" w:rsidP="00D658CB">
      <w:pPr>
        <w:widowControl/>
        <w:ind w:firstLineChars="100" w:firstLine="210"/>
        <w:jc w:val="lef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Cs w:val="21"/>
        </w:rPr>
        <w:t>文章既肯定了全球化与技术化的发展给人们带来的好处，也指出了它的潜在风险，显示了作者的思辨性。</w:t>
      </w:r>
    </w:p>
    <w:p w14:paraId="4CA2FE4E" w14:textId="77777777" w:rsidR="009A2D57" w:rsidRDefault="009A2D57" w:rsidP="00D658CB">
      <w:pPr>
        <w:widowControl/>
        <w:ind w:firstLineChars="100" w:firstLine="210"/>
        <w:jc w:val="left"/>
        <w:rPr>
          <w:rFonts w:ascii="Times New Roman" w:hAnsi="Times New Roman"/>
          <w:color w:val="000000"/>
          <w:kern w:val="0"/>
          <w:szCs w:val="21"/>
        </w:rPr>
      </w:pPr>
      <w:r>
        <w:rPr>
          <w:rFonts w:ascii="Times New Roman" w:hAnsi="Times New Roman"/>
          <w:color w:val="000000"/>
          <w:kern w:val="0"/>
          <w:szCs w:val="21"/>
        </w:rPr>
        <w:t xml:space="preserve">D. </w:t>
      </w:r>
      <w:r>
        <w:rPr>
          <w:rFonts w:ascii="Times New Roman" w:hAnsi="Times New Roman"/>
          <w:color w:val="000000"/>
          <w:kern w:val="0"/>
          <w:szCs w:val="21"/>
        </w:rPr>
        <w:t>文章运用了举例论证、引用论证和对比论证等多种论证方法，论证方法恰当，文章具有很强的说服力。</w:t>
      </w:r>
    </w:p>
    <w:p w14:paraId="2402C53D" w14:textId="77777777" w:rsidR="009A2D57" w:rsidRDefault="009A2D57" w:rsidP="009A2D57">
      <w:pPr>
        <w:widowControl/>
        <w:jc w:val="left"/>
        <w:rPr>
          <w:rFonts w:ascii="Times New Roman" w:hAnsi="Times New Roman"/>
          <w:color w:val="000000"/>
          <w:kern w:val="0"/>
          <w:szCs w:val="21"/>
        </w:rPr>
      </w:pPr>
      <w:r>
        <w:rPr>
          <w:rFonts w:ascii="Times New Roman" w:hAnsi="Times New Roman"/>
          <w:color w:val="000000"/>
          <w:kern w:val="0"/>
          <w:szCs w:val="21"/>
        </w:rPr>
        <w:t xml:space="preserve">3. </w:t>
      </w:r>
      <w:r>
        <w:rPr>
          <w:rFonts w:ascii="Times New Roman" w:hAnsi="Times New Roman"/>
          <w:color w:val="000000"/>
          <w:kern w:val="0"/>
          <w:szCs w:val="21"/>
        </w:rPr>
        <w:t>根据原文内容，下列说法不正确的一项是（</w:t>
      </w:r>
      <w:r>
        <w:rPr>
          <w:rFonts w:ascii="Times New Roman" w:hAnsi="Times New Roman"/>
          <w:color w:val="000000"/>
          <w:kern w:val="0"/>
          <w:szCs w:val="21"/>
        </w:rPr>
        <w:t>3</w:t>
      </w:r>
      <w:r>
        <w:rPr>
          <w:rFonts w:ascii="Times New Roman" w:hAnsi="Times New Roman"/>
          <w:color w:val="000000"/>
          <w:kern w:val="0"/>
          <w:szCs w:val="21"/>
        </w:rPr>
        <w:t>分）</w:t>
      </w:r>
    </w:p>
    <w:p w14:paraId="195572E7" w14:textId="77777777" w:rsidR="009A2D57" w:rsidRDefault="009A2D57" w:rsidP="00D658CB">
      <w:pPr>
        <w:widowControl/>
        <w:ind w:firstLineChars="100" w:firstLine="210"/>
        <w:jc w:val="lef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宋体"/>
          <w:color w:val="000000"/>
          <w:kern w:val="0"/>
          <w:szCs w:val="21"/>
        </w:rPr>
        <w:t>伦敦曾经因为城市地下水系统和卫生设施问题，而导致霍乱广为传播。但人们仍未意识到近代以来社会所依赖的各种手段与生产方式，其实都蕴含了众多风险。</w:t>
      </w:r>
    </w:p>
    <w:p w14:paraId="7E25D52A" w14:textId="77777777" w:rsidR="009A2D57" w:rsidRDefault="009A2D57" w:rsidP="00D658CB">
      <w:pPr>
        <w:widowControl/>
        <w:ind w:firstLineChars="100" w:firstLine="210"/>
        <w:jc w:val="left"/>
        <w:rPr>
          <w:rFonts w:ascii="Times New Roman" w:hAnsi="Times New Roman"/>
          <w:color w:val="000000"/>
          <w:kern w:val="0"/>
          <w:szCs w:val="21"/>
        </w:rPr>
      </w:pPr>
      <w:r>
        <w:rPr>
          <w:rFonts w:ascii="Times New Roman" w:hAnsi="Times New Roman"/>
          <w:color w:val="000000"/>
          <w:kern w:val="0"/>
          <w:szCs w:val="21"/>
        </w:rPr>
        <w:t>B. “</w:t>
      </w:r>
      <w:proofErr w:type="gramStart"/>
      <w:r>
        <w:rPr>
          <w:rFonts w:ascii="Times New Roman" w:hAnsi="宋体"/>
          <w:color w:val="000000"/>
          <w:kern w:val="0"/>
          <w:szCs w:val="21"/>
        </w:rPr>
        <w:t>我害怕</w:t>
      </w:r>
      <w:r>
        <w:rPr>
          <w:rFonts w:ascii="Times New Roman" w:hAnsi="Times New Roman"/>
          <w:color w:val="000000"/>
          <w:kern w:val="0"/>
          <w:szCs w:val="21"/>
        </w:rPr>
        <w:t>”</w:t>
      </w:r>
      <w:r>
        <w:rPr>
          <w:rFonts w:ascii="Times New Roman" w:hAnsi="宋体"/>
          <w:color w:val="000000"/>
          <w:kern w:val="0"/>
          <w:szCs w:val="21"/>
        </w:rPr>
        <w:t>代替了</w:t>
      </w:r>
      <w:proofErr w:type="gramEnd"/>
      <w:r>
        <w:rPr>
          <w:rFonts w:ascii="Times New Roman" w:hAnsi="Times New Roman"/>
          <w:color w:val="000000"/>
          <w:kern w:val="0"/>
          <w:szCs w:val="21"/>
        </w:rPr>
        <w:t>“</w:t>
      </w:r>
      <w:r>
        <w:rPr>
          <w:rFonts w:ascii="Times New Roman" w:hAnsi="宋体"/>
          <w:color w:val="000000"/>
          <w:kern w:val="0"/>
          <w:szCs w:val="21"/>
        </w:rPr>
        <w:t>我饿</w:t>
      </w:r>
      <w:r>
        <w:rPr>
          <w:rFonts w:ascii="Times New Roman" w:hAnsi="Times New Roman"/>
          <w:color w:val="000000"/>
          <w:kern w:val="0"/>
          <w:szCs w:val="21"/>
        </w:rPr>
        <w:t>”</w:t>
      </w:r>
      <w:r>
        <w:rPr>
          <w:rFonts w:ascii="Times New Roman" w:hAnsi="宋体"/>
          <w:color w:val="000000"/>
          <w:kern w:val="0"/>
          <w:szCs w:val="21"/>
        </w:rPr>
        <w:t>，只要焦虑的共同性代替了需求的共同性，</w:t>
      </w:r>
      <w:r>
        <w:rPr>
          <w:rFonts w:ascii="Times New Roman" w:hAnsi="Times New Roman"/>
          <w:color w:val="000000"/>
          <w:kern w:val="0"/>
          <w:szCs w:val="21"/>
        </w:rPr>
        <w:t>“</w:t>
      </w:r>
      <w:r>
        <w:rPr>
          <w:rFonts w:ascii="Times New Roman" w:hAnsi="宋体"/>
          <w:color w:val="000000"/>
          <w:kern w:val="0"/>
          <w:szCs w:val="21"/>
        </w:rPr>
        <w:t>风险社会</w:t>
      </w:r>
      <w:r>
        <w:rPr>
          <w:rFonts w:ascii="Times New Roman" w:hAnsi="Times New Roman"/>
          <w:color w:val="000000"/>
          <w:kern w:val="0"/>
          <w:szCs w:val="21"/>
        </w:rPr>
        <w:t>”</w:t>
      </w:r>
      <w:r>
        <w:rPr>
          <w:rFonts w:ascii="Times New Roman" w:hAnsi="宋体"/>
          <w:color w:val="000000"/>
          <w:kern w:val="0"/>
          <w:szCs w:val="21"/>
        </w:rPr>
        <w:t>就会产生。</w:t>
      </w:r>
    </w:p>
    <w:p w14:paraId="0C6FB6E1" w14:textId="77777777" w:rsidR="009A2D57" w:rsidRDefault="009A2D57" w:rsidP="00D658CB">
      <w:pPr>
        <w:widowControl/>
        <w:ind w:firstLineChars="100" w:firstLine="210"/>
        <w:jc w:val="lef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宋体"/>
          <w:color w:val="000000"/>
          <w:kern w:val="0"/>
          <w:szCs w:val="21"/>
        </w:rPr>
        <w:t>没有政府之间的全面合作以及政府有效治理，就难以在化解这场新冠疫情全球性公共危机中获胜。</w:t>
      </w:r>
    </w:p>
    <w:p w14:paraId="34C78AB7" w14:textId="77777777" w:rsidR="009A2D57" w:rsidRDefault="009A2D57" w:rsidP="00D658CB">
      <w:pPr>
        <w:widowControl/>
        <w:ind w:firstLineChars="100" w:firstLine="210"/>
        <w:jc w:val="left"/>
        <w:rPr>
          <w:rFonts w:ascii="Times New Roman" w:hAnsi="Times New Roman"/>
          <w:color w:val="000000"/>
          <w:kern w:val="0"/>
          <w:szCs w:val="21"/>
        </w:rPr>
      </w:pPr>
      <w:r>
        <w:rPr>
          <w:rFonts w:ascii="Times New Roman" w:hAnsi="Times New Roman"/>
          <w:color w:val="000000"/>
          <w:kern w:val="0"/>
          <w:szCs w:val="21"/>
        </w:rPr>
        <w:t xml:space="preserve">D. </w:t>
      </w:r>
      <w:r>
        <w:rPr>
          <w:rFonts w:ascii="Times New Roman" w:hAnsi="宋体"/>
          <w:color w:val="000000"/>
          <w:kern w:val="0"/>
          <w:szCs w:val="21"/>
        </w:rPr>
        <w:t>作者认为，全球新冠疫情下应对的路径选择，</w:t>
      </w:r>
      <w:proofErr w:type="gramStart"/>
      <w:r>
        <w:rPr>
          <w:rFonts w:ascii="Times New Roman" w:hAnsi="宋体"/>
          <w:color w:val="000000"/>
          <w:kern w:val="0"/>
          <w:szCs w:val="21"/>
        </w:rPr>
        <w:t>应该建构</w:t>
      </w:r>
      <w:r>
        <w:rPr>
          <w:rFonts w:ascii="Times New Roman" w:hAnsi="Times New Roman"/>
          <w:color w:val="000000"/>
          <w:kern w:val="0"/>
          <w:szCs w:val="21"/>
        </w:rPr>
        <w:t>“</w:t>
      </w:r>
      <w:proofErr w:type="gramEnd"/>
      <w:r>
        <w:rPr>
          <w:rFonts w:ascii="Times New Roman" w:hAnsi="宋体"/>
          <w:color w:val="000000"/>
          <w:kern w:val="0"/>
          <w:szCs w:val="21"/>
        </w:rPr>
        <w:t>强政府、强社会</w:t>
      </w:r>
      <w:r>
        <w:rPr>
          <w:rFonts w:ascii="Times New Roman" w:hAnsi="Times New Roman"/>
          <w:color w:val="000000"/>
          <w:kern w:val="0"/>
          <w:szCs w:val="21"/>
        </w:rPr>
        <w:t>”</w:t>
      </w:r>
      <w:r>
        <w:rPr>
          <w:rFonts w:ascii="Times New Roman" w:hAnsi="宋体"/>
          <w:color w:val="000000"/>
          <w:kern w:val="0"/>
          <w:szCs w:val="21"/>
        </w:rPr>
        <w:t>良性互动的治理结构。</w:t>
      </w:r>
    </w:p>
    <w:p w14:paraId="0B47B3C0" w14:textId="779BDC7B" w:rsidR="00AD1386" w:rsidRPr="00AD1386" w:rsidRDefault="00AD1386" w:rsidP="00A77505">
      <w:pPr>
        <w:pStyle w:val="a3"/>
        <w:snapToGrid w:val="0"/>
        <w:rPr>
          <w:rFonts w:hAnsi="宋体" w:cs="Times New Roman"/>
        </w:rPr>
      </w:pPr>
      <w:r w:rsidRPr="00AD1386">
        <w:rPr>
          <w:rFonts w:hAnsi="宋体" w:cs="Times New Roman" w:hint="eastAsia"/>
          <w:b/>
          <w:bCs/>
          <w:color w:val="000000"/>
          <w:sz w:val="24"/>
          <w:szCs w:val="24"/>
        </w:rPr>
        <w:t>（二）</w:t>
      </w:r>
      <w:r w:rsidR="00973D9E">
        <w:rPr>
          <w:rFonts w:hAnsi="宋体" w:cs="Times New Roman" w:hint="eastAsia"/>
          <w:b/>
          <w:bCs/>
          <w:color w:val="000000"/>
          <w:sz w:val="24"/>
          <w:szCs w:val="24"/>
        </w:rPr>
        <w:t>实用类文本阅读</w:t>
      </w:r>
      <w:r w:rsidRPr="00AD1386">
        <w:rPr>
          <w:rFonts w:hAnsi="宋体" w:cs="Times New Roman" w:hint="eastAsia"/>
        </w:rPr>
        <w:t>（本题共3小题，1</w:t>
      </w:r>
      <w:r w:rsidR="0067354D">
        <w:rPr>
          <w:rFonts w:hAnsi="宋体" w:cs="Times New Roman" w:hint="eastAsia"/>
        </w:rPr>
        <w:t>2</w:t>
      </w:r>
      <w:r w:rsidRPr="00AD1386">
        <w:rPr>
          <w:rFonts w:hAnsi="宋体" w:cs="Times New Roman" w:hint="eastAsia"/>
        </w:rPr>
        <w:t>分）</w:t>
      </w:r>
    </w:p>
    <w:p w14:paraId="58C77283" w14:textId="77777777" w:rsidR="00AF34E2" w:rsidRPr="00D7372B" w:rsidRDefault="00AD1386" w:rsidP="00AD1386">
      <w:pPr>
        <w:pStyle w:val="a3"/>
        <w:snapToGrid w:val="0"/>
        <w:rPr>
          <w:rFonts w:hAnsi="宋体" w:cs="Times New Roman"/>
        </w:rPr>
      </w:pPr>
      <w:r w:rsidRPr="00AD1386">
        <w:rPr>
          <w:rFonts w:hAnsi="宋体" w:cs="Times New Roman" w:hint="eastAsia"/>
        </w:rPr>
        <w:t>阅读下面的文字，完成4-6题。</w:t>
      </w:r>
    </w:p>
    <w:p w14:paraId="05DCFB34" w14:textId="77777777" w:rsidR="00C87B4B" w:rsidRDefault="00C87B4B" w:rsidP="00C87B4B">
      <w:pPr>
        <w:snapToGrid w:val="0"/>
        <w:rPr>
          <w:b/>
          <w:szCs w:val="21"/>
        </w:rPr>
      </w:pPr>
      <w:r>
        <w:rPr>
          <w:rFonts w:hint="eastAsia"/>
          <w:b/>
          <w:szCs w:val="21"/>
        </w:rPr>
        <w:t>材料</w:t>
      </w:r>
      <w:proofErr w:type="gramStart"/>
      <w:r>
        <w:rPr>
          <w:rFonts w:hint="eastAsia"/>
          <w:b/>
          <w:szCs w:val="21"/>
        </w:rPr>
        <w:t>一</w:t>
      </w:r>
      <w:proofErr w:type="gramEnd"/>
      <w:r>
        <w:rPr>
          <w:rFonts w:hint="eastAsia"/>
          <w:b/>
          <w:szCs w:val="21"/>
        </w:rPr>
        <w:t>：</w:t>
      </w:r>
    </w:p>
    <w:p w14:paraId="099D9AA3" w14:textId="77777777" w:rsidR="00C87B4B" w:rsidRDefault="00C87B4B" w:rsidP="00C87B4B">
      <w:pPr>
        <w:snapToGrid w:val="0"/>
        <w:ind w:firstLineChars="200" w:firstLine="420"/>
        <w:rPr>
          <w:rFonts w:ascii="楷体_GB2312" w:eastAsia="楷体_GB2312" w:hAnsi="楷体"/>
          <w:szCs w:val="21"/>
        </w:rPr>
      </w:pPr>
      <w:r>
        <w:rPr>
          <w:rFonts w:ascii="楷体_GB2312" w:eastAsia="楷体_GB2312" w:hAnsi="楷体" w:hint="eastAsia"/>
          <w:szCs w:val="21"/>
        </w:rPr>
        <w:t>根据国家统计局数据，2017年中国60岁及以上的老人达2.41亿人，占总人口比例的17.3%，人口老龄化问题进一步加剧。另据世界卫生组织预测，到2050年，中国将有35%的人口超过60岁，成为世界上老龄化最严重的国家之一。</w:t>
      </w:r>
    </w:p>
    <w:p w14:paraId="7E422126" w14:textId="77777777" w:rsidR="00C87B4B" w:rsidRDefault="00C87B4B" w:rsidP="00C87B4B">
      <w:pPr>
        <w:snapToGrid w:val="0"/>
        <w:ind w:firstLineChars="200" w:firstLine="420"/>
        <w:rPr>
          <w:rFonts w:ascii="楷体_GB2312" w:eastAsia="楷体_GB2312" w:hAnsi="楷体"/>
          <w:szCs w:val="21"/>
        </w:rPr>
      </w:pPr>
      <w:r>
        <w:rPr>
          <w:rFonts w:ascii="楷体_GB2312" w:eastAsia="楷体_GB2312" w:hAnsi="楷体" w:hint="eastAsia"/>
          <w:szCs w:val="21"/>
        </w:rPr>
        <w:t>近年来，随着</w:t>
      </w:r>
      <w:proofErr w:type="gramStart"/>
      <w:r>
        <w:rPr>
          <w:rFonts w:ascii="楷体_GB2312" w:eastAsia="楷体_GB2312" w:hAnsi="楷体" w:hint="eastAsia"/>
          <w:szCs w:val="21"/>
        </w:rPr>
        <w:t>以物联化</w:t>
      </w:r>
      <w:proofErr w:type="gramEnd"/>
      <w:r>
        <w:rPr>
          <w:rFonts w:ascii="楷体_GB2312" w:eastAsia="楷体_GB2312" w:hAnsi="楷体" w:hint="eastAsia"/>
          <w:szCs w:val="21"/>
        </w:rPr>
        <w:t>、网络化、智能化为特征的新一代信息技术迅速发展，以及老年人群体信息素养不断提升，智慧养老产业不断向外延伸，衍生出更多的支持产业，如金融、信息传输、软件和信息技术、公共管理、社会保障和社会组织等，智慧养老市场规模将进一步扩大。而随着养老服务逐渐走向精细化、分工化，以智能家居、智能可穿戴设备、智慧社区、智慧医疗等为构成的“智慧养老”模式将成为应对养老困境的必由之路。</w:t>
      </w:r>
    </w:p>
    <w:p w14:paraId="49FEA903" w14:textId="47F141D5" w:rsidR="00C87B4B" w:rsidRDefault="00F6635E" w:rsidP="00C87B4B">
      <w:pPr>
        <w:snapToGrid w:val="0"/>
        <w:jc w:val="center"/>
        <w:rPr>
          <w:color w:val="000000" w:themeColor="text1"/>
          <w:szCs w:val="21"/>
        </w:rPr>
      </w:pPr>
      <w:r>
        <w:rPr>
          <w:noProof/>
          <w:color w:val="000000" w:themeColor="text1"/>
          <w:szCs w:val="21"/>
        </w:rPr>
        <w:lastRenderedPageBreak/>
        <w:drawing>
          <wp:anchor distT="0" distB="0" distL="114300" distR="114300" simplePos="0" relativeHeight="251660288" behindDoc="0" locked="0" layoutInCell="1" allowOverlap="1" wp14:anchorId="1506E539" wp14:editId="56E2F5E6">
            <wp:simplePos x="0" y="0"/>
            <wp:positionH relativeFrom="column">
              <wp:posOffset>1156335</wp:posOffset>
            </wp:positionH>
            <wp:positionV relativeFrom="margin">
              <wp:posOffset>-26670</wp:posOffset>
            </wp:positionV>
            <wp:extent cx="3682365" cy="2776220"/>
            <wp:effectExtent l="0" t="0" r="0" b="5080"/>
            <wp:wrapSquare wrapText="bothSides"/>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
                    <pic:cNvPicPr>
                      <a:picLocks noChangeAspect="1" noChangeArrowheads="1"/>
                    </pic:cNvPicPr>
                  </pic:nvPicPr>
                  <pic:blipFill>
                    <a:blip r:embed="rId7" cstate="print">
                      <a:grayscl/>
                      <a:lum bright="-32000" contrast="84000"/>
                      <a:extLst>
                        <a:ext uri="{28A0092B-C50C-407E-A947-70E740481C1C}">
                          <a14:useLocalDpi xmlns:a14="http://schemas.microsoft.com/office/drawing/2010/main" val="0"/>
                        </a:ext>
                      </a:extLst>
                    </a:blip>
                    <a:srcRect/>
                    <a:stretch>
                      <a:fillRect/>
                    </a:stretch>
                  </pic:blipFill>
                  <pic:spPr>
                    <a:xfrm>
                      <a:off x="0" y="0"/>
                      <a:ext cx="3682365" cy="2776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2991F9" w14:textId="4CBE9F47" w:rsidR="00C87B4B" w:rsidRDefault="00C87B4B" w:rsidP="00C87B4B">
      <w:pPr>
        <w:snapToGrid w:val="0"/>
        <w:rPr>
          <w:b/>
          <w:szCs w:val="21"/>
        </w:rPr>
      </w:pPr>
    </w:p>
    <w:p w14:paraId="67AD6B3C" w14:textId="0E02E975" w:rsidR="00C87B4B" w:rsidRDefault="00C87B4B" w:rsidP="00C87B4B">
      <w:pPr>
        <w:snapToGrid w:val="0"/>
        <w:rPr>
          <w:b/>
          <w:szCs w:val="21"/>
        </w:rPr>
      </w:pPr>
    </w:p>
    <w:p w14:paraId="78BE07FD" w14:textId="53DC9CD7" w:rsidR="00C87B4B" w:rsidRDefault="00C87B4B" w:rsidP="00C87B4B">
      <w:pPr>
        <w:snapToGrid w:val="0"/>
        <w:rPr>
          <w:b/>
          <w:szCs w:val="21"/>
        </w:rPr>
      </w:pPr>
    </w:p>
    <w:p w14:paraId="5CF85ECB" w14:textId="77777777" w:rsidR="00C87B4B" w:rsidRDefault="00C87B4B" w:rsidP="00C87B4B">
      <w:pPr>
        <w:snapToGrid w:val="0"/>
        <w:rPr>
          <w:b/>
          <w:szCs w:val="21"/>
        </w:rPr>
      </w:pPr>
    </w:p>
    <w:p w14:paraId="64B208F7" w14:textId="77777777" w:rsidR="00C87B4B" w:rsidRDefault="00C87B4B" w:rsidP="00C87B4B">
      <w:pPr>
        <w:snapToGrid w:val="0"/>
        <w:rPr>
          <w:b/>
          <w:szCs w:val="21"/>
        </w:rPr>
      </w:pPr>
    </w:p>
    <w:p w14:paraId="5BACD8FA" w14:textId="77777777" w:rsidR="00C87B4B" w:rsidRDefault="00C87B4B" w:rsidP="00C87B4B">
      <w:pPr>
        <w:snapToGrid w:val="0"/>
        <w:rPr>
          <w:b/>
          <w:szCs w:val="21"/>
        </w:rPr>
      </w:pPr>
    </w:p>
    <w:p w14:paraId="32E52848" w14:textId="77777777" w:rsidR="00C87B4B" w:rsidRDefault="00C87B4B" w:rsidP="00C87B4B">
      <w:pPr>
        <w:snapToGrid w:val="0"/>
        <w:rPr>
          <w:b/>
          <w:szCs w:val="21"/>
        </w:rPr>
      </w:pPr>
    </w:p>
    <w:p w14:paraId="7183C667" w14:textId="77777777" w:rsidR="00C87B4B" w:rsidRDefault="00C87B4B" w:rsidP="00C87B4B">
      <w:pPr>
        <w:snapToGrid w:val="0"/>
        <w:rPr>
          <w:b/>
          <w:szCs w:val="21"/>
        </w:rPr>
      </w:pPr>
    </w:p>
    <w:p w14:paraId="4C338100" w14:textId="77777777" w:rsidR="00C87B4B" w:rsidRDefault="00C87B4B" w:rsidP="00C87B4B">
      <w:pPr>
        <w:snapToGrid w:val="0"/>
        <w:rPr>
          <w:b/>
          <w:szCs w:val="21"/>
        </w:rPr>
      </w:pPr>
    </w:p>
    <w:p w14:paraId="70ACC86C" w14:textId="77777777" w:rsidR="00C87B4B" w:rsidRDefault="00C87B4B" w:rsidP="00C87B4B">
      <w:pPr>
        <w:snapToGrid w:val="0"/>
        <w:rPr>
          <w:b/>
          <w:szCs w:val="21"/>
        </w:rPr>
      </w:pPr>
    </w:p>
    <w:p w14:paraId="064B14BC" w14:textId="77777777" w:rsidR="00C87B4B" w:rsidRDefault="00C87B4B" w:rsidP="00C87B4B">
      <w:pPr>
        <w:snapToGrid w:val="0"/>
        <w:rPr>
          <w:b/>
          <w:szCs w:val="21"/>
        </w:rPr>
      </w:pPr>
    </w:p>
    <w:p w14:paraId="55C8899C" w14:textId="77777777" w:rsidR="00C87B4B" w:rsidRDefault="00C87B4B" w:rsidP="00C87B4B">
      <w:pPr>
        <w:snapToGrid w:val="0"/>
        <w:rPr>
          <w:b/>
          <w:szCs w:val="21"/>
        </w:rPr>
      </w:pPr>
    </w:p>
    <w:p w14:paraId="75AC3FB3" w14:textId="77777777" w:rsidR="00C87B4B" w:rsidRDefault="00C87B4B" w:rsidP="00C87B4B">
      <w:pPr>
        <w:snapToGrid w:val="0"/>
        <w:rPr>
          <w:b/>
          <w:szCs w:val="21"/>
        </w:rPr>
      </w:pPr>
    </w:p>
    <w:p w14:paraId="70A5B25B" w14:textId="77777777" w:rsidR="00C87B4B" w:rsidRDefault="00C87B4B" w:rsidP="00C87B4B">
      <w:pPr>
        <w:snapToGrid w:val="0"/>
        <w:rPr>
          <w:b/>
          <w:szCs w:val="21"/>
        </w:rPr>
      </w:pPr>
    </w:p>
    <w:p w14:paraId="7EDBCDF1" w14:textId="77777777" w:rsidR="00F6635E" w:rsidRDefault="00F6635E" w:rsidP="00C87B4B">
      <w:pPr>
        <w:snapToGrid w:val="0"/>
        <w:rPr>
          <w:b/>
          <w:szCs w:val="21"/>
        </w:rPr>
      </w:pPr>
    </w:p>
    <w:p w14:paraId="1C2AA59E" w14:textId="77777777" w:rsidR="00F6635E" w:rsidRDefault="00F6635E" w:rsidP="00C87B4B">
      <w:pPr>
        <w:snapToGrid w:val="0"/>
        <w:rPr>
          <w:b/>
          <w:szCs w:val="21"/>
        </w:rPr>
      </w:pPr>
    </w:p>
    <w:p w14:paraId="49A6BBD2" w14:textId="5178A3A4" w:rsidR="00C87B4B" w:rsidRDefault="00C87B4B" w:rsidP="00C87B4B">
      <w:pPr>
        <w:snapToGrid w:val="0"/>
        <w:rPr>
          <w:b/>
          <w:szCs w:val="21"/>
        </w:rPr>
      </w:pPr>
      <w:r>
        <w:rPr>
          <w:rFonts w:hint="eastAsia"/>
          <w:b/>
          <w:szCs w:val="21"/>
        </w:rPr>
        <w:t>材料二：</w:t>
      </w:r>
    </w:p>
    <w:p w14:paraId="1C803810" w14:textId="77777777" w:rsidR="00C87B4B" w:rsidRDefault="00C87B4B" w:rsidP="00C87B4B">
      <w:pPr>
        <w:snapToGrid w:val="0"/>
        <w:ind w:firstLineChars="200" w:firstLine="420"/>
        <w:rPr>
          <w:rFonts w:ascii="楷体_GB2312" w:eastAsia="楷体_GB2312" w:hAnsi="楷体"/>
          <w:szCs w:val="21"/>
        </w:rPr>
      </w:pPr>
      <w:r>
        <w:rPr>
          <w:rFonts w:ascii="楷体_GB2312" w:eastAsia="楷体_GB2312" w:hAnsi="楷体" w:hint="eastAsia"/>
          <w:szCs w:val="21"/>
        </w:rPr>
        <w:t>随着养老人口的持续增加、人民生活水平的提高与社会科技的进步发展，单一的国家福利已经难以满足老年人生活多样性的需求，多元化的养老模式应运而生，其中智慧养老模式呈现出蓬勃发展的趋势。</w:t>
      </w:r>
    </w:p>
    <w:p w14:paraId="7DF3904E" w14:textId="77777777" w:rsidR="00C87B4B" w:rsidRDefault="00C87B4B" w:rsidP="00C87B4B">
      <w:pPr>
        <w:snapToGrid w:val="0"/>
        <w:ind w:firstLineChars="200" w:firstLine="420"/>
        <w:rPr>
          <w:rFonts w:ascii="楷体_GB2312" w:eastAsia="楷体_GB2312" w:hAnsi="楷体"/>
          <w:szCs w:val="21"/>
        </w:rPr>
      </w:pPr>
      <w:r>
        <w:rPr>
          <w:rFonts w:ascii="楷体_GB2312" w:eastAsia="楷体_GB2312" w:hAnsi="楷体" w:hint="eastAsia"/>
          <w:szCs w:val="21"/>
        </w:rPr>
        <w:t>新型智慧养老服务模式的主要运营方式是通过企业与政府的联合，为老年人提供生活上的保障，有针对性地对老年人进行服务。它以智慧孝老为理念基础，以智慧居家养老作为核心业务，以政府</w:t>
      </w:r>
      <w:proofErr w:type="gramStart"/>
      <w:r>
        <w:rPr>
          <w:rFonts w:ascii="楷体_GB2312" w:eastAsia="楷体_GB2312" w:hAnsi="楷体" w:hint="eastAsia"/>
          <w:szCs w:val="21"/>
        </w:rPr>
        <w:t>云服务</w:t>
      </w:r>
      <w:proofErr w:type="gramEnd"/>
      <w:r>
        <w:rPr>
          <w:rFonts w:ascii="楷体_GB2312" w:eastAsia="楷体_GB2312" w:hAnsi="楷体" w:hint="eastAsia"/>
          <w:szCs w:val="21"/>
        </w:rPr>
        <w:t>平台为核心平台，深度贯彻十九</w:t>
      </w:r>
      <w:proofErr w:type="gramStart"/>
      <w:r>
        <w:rPr>
          <w:rFonts w:ascii="楷体_GB2312" w:eastAsia="楷体_GB2312" w:hAnsi="楷体" w:hint="eastAsia"/>
          <w:szCs w:val="21"/>
        </w:rPr>
        <w:t>大相关</w:t>
      </w:r>
      <w:proofErr w:type="gramEnd"/>
      <w:r>
        <w:rPr>
          <w:rFonts w:ascii="楷体_GB2312" w:eastAsia="楷体_GB2312" w:hAnsi="楷体" w:hint="eastAsia"/>
          <w:szCs w:val="21"/>
        </w:rPr>
        <w:t>精神，以远程健康管理、咨询管理、慢病检测管理、机构平台信息化服务等功能模块，打造适合老年人，可应用性强（风险回避型）的智能养老体系。政府作为企业最有利的后盾，购买相关基建，提供政策支持，建设社会公益性质的养老服务平台；养老服务企业提供服务，社区养老服务站完善事后监管，构建“老年终端+公共养老服务平台+企业+社区养老服务站”产业链。</w:t>
      </w:r>
    </w:p>
    <w:p w14:paraId="03F40005" w14:textId="77777777" w:rsidR="00C87B4B" w:rsidRDefault="00C87B4B" w:rsidP="00C87B4B">
      <w:pPr>
        <w:snapToGrid w:val="0"/>
        <w:jc w:val="right"/>
        <w:rPr>
          <w:rFonts w:ascii="楷体_GB2312" w:eastAsia="楷体_GB2312"/>
          <w:szCs w:val="21"/>
        </w:rPr>
      </w:pPr>
      <w:r>
        <w:rPr>
          <w:rFonts w:ascii="楷体_GB2312" w:eastAsia="楷体_GB2312" w:hint="eastAsia"/>
          <w:szCs w:val="21"/>
        </w:rPr>
        <w:t>（摘自赵雅丹等《智慧养老服务产业发展路径研究》）</w:t>
      </w:r>
    </w:p>
    <w:p w14:paraId="42B160B6" w14:textId="77777777" w:rsidR="00C87B4B" w:rsidRDefault="00C87B4B" w:rsidP="00C87B4B">
      <w:pPr>
        <w:snapToGrid w:val="0"/>
        <w:rPr>
          <w:b/>
          <w:szCs w:val="21"/>
        </w:rPr>
      </w:pPr>
      <w:r>
        <w:rPr>
          <w:rFonts w:hint="eastAsia"/>
          <w:b/>
          <w:szCs w:val="21"/>
        </w:rPr>
        <w:t>材料三：</w:t>
      </w:r>
    </w:p>
    <w:p w14:paraId="29D7F5FE" w14:textId="77777777" w:rsidR="00C87B4B" w:rsidRDefault="00C87B4B" w:rsidP="00C87B4B">
      <w:pPr>
        <w:snapToGrid w:val="0"/>
        <w:ind w:firstLineChars="200" w:firstLine="420"/>
        <w:rPr>
          <w:rFonts w:ascii="楷体_GB2312" w:eastAsia="楷体_GB2312" w:hAnsi="楷体"/>
          <w:szCs w:val="21"/>
        </w:rPr>
      </w:pPr>
      <w:r>
        <w:rPr>
          <w:rFonts w:ascii="楷体_GB2312" w:eastAsia="楷体_GB2312" w:hAnsi="楷体" w:hint="eastAsia"/>
          <w:szCs w:val="21"/>
        </w:rPr>
        <w:t>分析表明，当前中国许多智慧养老产品之所以很难打动老龄群体，就是因为在产品研发时“凭感觉”把软性需求当成了刚性需求，把锦上添花当成了雪中送炭。那么，智慧养老如何避免“闭门造车”呢？</w:t>
      </w:r>
    </w:p>
    <w:p w14:paraId="5D04DCE0" w14:textId="77777777" w:rsidR="00C87B4B" w:rsidRDefault="00C87B4B" w:rsidP="00C87B4B">
      <w:pPr>
        <w:snapToGrid w:val="0"/>
        <w:ind w:firstLineChars="200" w:firstLine="420"/>
        <w:rPr>
          <w:rFonts w:ascii="楷体_GB2312" w:eastAsia="楷体_GB2312" w:hAnsi="楷体"/>
          <w:szCs w:val="21"/>
        </w:rPr>
      </w:pPr>
      <w:r>
        <w:rPr>
          <w:rFonts w:ascii="楷体_GB2312" w:eastAsia="楷体_GB2312" w:hAnsi="楷体" w:hint="eastAsia"/>
          <w:szCs w:val="21"/>
        </w:rPr>
        <w:t>日本企业为研发护理机器人，深入到单元型、</w:t>
      </w:r>
      <w:proofErr w:type="gramStart"/>
      <w:r>
        <w:rPr>
          <w:rFonts w:ascii="楷体_GB2312" w:eastAsia="楷体_GB2312" w:hAnsi="楷体" w:hint="eastAsia"/>
          <w:szCs w:val="21"/>
        </w:rPr>
        <w:t>多床型等</w:t>
      </w:r>
      <w:proofErr w:type="gramEnd"/>
      <w:r>
        <w:rPr>
          <w:rFonts w:ascii="楷体_GB2312" w:eastAsia="楷体_GB2312" w:hAnsi="楷体" w:hint="eastAsia"/>
          <w:szCs w:val="21"/>
        </w:rPr>
        <w:t>5家不同类型的护理院，以30秒为单位，仔细观察护理员一天当中要做哪些工作，每项工作用多少时间，甚至是工作时采用什么样的姿势，最终将护理流程细化成270个项目。研发团队通过实证调查，进一步明确护理机器人的研发方向。</w:t>
      </w:r>
    </w:p>
    <w:p w14:paraId="1E9A61C8" w14:textId="77777777" w:rsidR="00C87B4B" w:rsidRDefault="00C87B4B" w:rsidP="00C87B4B">
      <w:pPr>
        <w:snapToGrid w:val="0"/>
        <w:ind w:firstLineChars="200" w:firstLine="420"/>
        <w:rPr>
          <w:rFonts w:ascii="楷体_GB2312" w:eastAsia="楷体_GB2312" w:hAnsi="楷体"/>
          <w:szCs w:val="21"/>
        </w:rPr>
      </w:pPr>
      <w:r>
        <w:rPr>
          <w:rFonts w:ascii="楷体_GB2312" w:eastAsia="楷体_GB2312" w:hAnsi="楷体" w:hint="eastAsia"/>
          <w:szCs w:val="21"/>
        </w:rPr>
        <w:t>德国企业在研发智慧养老产品时，将老龄群体纳入研究团队之中，与年轻设计师编成多个小组，既鼓励老年人自己提出创意，也听取老年人对创意的感觉和建议。老人与年轻人共同参与，研发出产品后，先在各个小组间充分试用，有效提高了通用性，多次获得各种制造奖项。</w:t>
      </w:r>
    </w:p>
    <w:p w14:paraId="23A5F86B" w14:textId="77777777" w:rsidR="00C87B4B" w:rsidRDefault="00C87B4B" w:rsidP="00C87B4B">
      <w:pPr>
        <w:snapToGrid w:val="0"/>
        <w:jc w:val="right"/>
        <w:rPr>
          <w:szCs w:val="21"/>
        </w:rPr>
      </w:pPr>
      <w:r>
        <w:rPr>
          <w:rFonts w:ascii="楷体_GB2312" w:eastAsia="楷体_GB2312" w:hint="eastAsia"/>
          <w:szCs w:val="21"/>
        </w:rPr>
        <w:t>（摘自李佳《智慧养老亟待走出“闭门造车”》，《中国经营报》2019年6月1日）</w:t>
      </w:r>
    </w:p>
    <w:p w14:paraId="3137F4A4" w14:textId="77777777" w:rsidR="00C87B4B" w:rsidRDefault="00C87B4B" w:rsidP="00C87B4B">
      <w:pPr>
        <w:snapToGrid w:val="0"/>
        <w:rPr>
          <w:szCs w:val="21"/>
        </w:rPr>
      </w:pPr>
      <w:r>
        <w:rPr>
          <w:szCs w:val="21"/>
        </w:rPr>
        <w:t>4</w:t>
      </w:r>
      <w:r>
        <w:rPr>
          <w:rFonts w:hint="eastAsia"/>
          <w:szCs w:val="21"/>
        </w:rPr>
        <w:t>.</w:t>
      </w:r>
      <w:r>
        <w:rPr>
          <w:rFonts w:hint="eastAsia"/>
          <w:szCs w:val="21"/>
        </w:rPr>
        <w:t>下列对“智慧养老”相关内容的理解和分析，不正确的一项是</w:t>
      </w:r>
      <w:r>
        <w:rPr>
          <w:rFonts w:asciiTheme="minorEastAsia" w:hAnsiTheme="minorEastAsia" w:hint="eastAsia"/>
          <w:szCs w:val="21"/>
        </w:rPr>
        <w:t>（3分）</w:t>
      </w:r>
      <w:r>
        <w:rPr>
          <w:rFonts w:asciiTheme="minorEastAsia" w:hAnsiTheme="minorEastAsia" w:hint="eastAsia"/>
          <w:szCs w:val="21"/>
        </w:rPr>
        <w:tab/>
      </w:r>
      <w:r>
        <w:rPr>
          <w:rFonts w:asciiTheme="minorEastAsia" w:hAnsiTheme="minorEastAsia" w:hint="eastAsia"/>
          <w:szCs w:val="21"/>
        </w:rPr>
        <w:tab/>
      </w:r>
      <w:r>
        <w:rPr>
          <w:rFonts w:hint="eastAsia"/>
          <w:szCs w:val="21"/>
        </w:rPr>
        <w:t>（　　）</w:t>
      </w:r>
    </w:p>
    <w:p w14:paraId="4AB11444" w14:textId="77777777" w:rsidR="00C87B4B" w:rsidRDefault="00C87B4B" w:rsidP="00C87B4B">
      <w:pPr>
        <w:snapToGrid w:val="0"/>
        <w:ind w:leftChars="100" w:left="420" w:hangingChars="100" w:hanging="210"/>
        <w:rPr>
          <w:szCs w:val="21"/>
        </w:rPr>
      </w:pPr>
      <w:r>
        <w:rPr>
          <w:rFonts w:hint="eastAsia"/>
          <w:szCs w:val="21"/>
        </w:rPr>
        <w:t>A.</w:t>
      </w:r>
      <w:r>
        <w:rPr>
          <w:rFonts w:hint="eastAsia"/>
          <w:szCs w:val="21"/>
        </w:rPr>
        <w:t>以智能家居、智能可穿戴设备、智慧社区、智慧医疗等构成的“智慧养老”模式将成为解决我国养老困境的必然选择。</w:t>
      </w:r>
    </w:p>
    <w:p w14:paraId="066342A2" w14:textId="77777777" w:rsidR="00C87B4B" w:rsidRDefault="00C87B4B" w:rsidP="00C87B4B">
      <w:pPr>
        <w:snapToGrid w:val="0"/>
        <w:ind w:leftChars="100" w:left="420" w:hangingChars="100" w:hanging="210"/>
        <w:rPr>
          <w:szCs w:val="21"/>
        </w:rPr>
      </w:pPr>
      <w:r>
        <w:rPr>
          <w:rFonts w:hint="eastAsia"/>
          <w:szCs w:val="21"/>
        </w:rPr>
        <w:t>B.</w:t>
      </w:r>
      <w:proofErr w:type="gramStart"/>
      <w:r>
        <w:rPr>
          <w:rFonts w:hint="eastAsia"/>
          <w:szCs w:val="21"/>
        </w:rPr>
        <w:t>随着物联化</w:t>
      </w:r>
      <w:proofErr w:type="gramEnd"/>
      <w:r>
        <w:rPr>
          <w:rFonts w:hint="eastAsia"/>
          <w:szCs w:val="21"/>
        </w:rPr>
        <w:t>、网络化、智能化等信息技术的发展，智慧养老产业不断向外延伸，导致养老服务逐渐走向精细化、分工化。</w:t>
      </w:r>
    </w:p>
    <w:p w14:paraId="28FFF0BC" w14:textId="77777777" w:rsidR="00C87B4B" w:rsidRDefault="00C87B4B" w:rsidP="00C87B4B">
      <w:pPr>
        <w:snapToGrid w:val="0"/>
        <w:ind w:leftChars="100" w:left="420" w:hangingChars="100" w:hanging="210"/>
        <w:rPr>
          <w:szCs w:val="21"/>
        </w:rPr>
      </w:pPr>
      <w:r>
        <w:rPr>
          <w:rFonts w:hint="eastAsia"/>
          <w:szCs w:val="21"/>
        </w:rPr>
        <w:t>C.</w:t>
      </w:r>
      <w:r>
        <w:rPr>
          <w:rFonts w:hint="eastAsia"/>
          <w:szCs w:val="21"/>
        </w:rPr>
        <w:t>政府与企业联合的新型智慧养老服务模式，有利于构建“老年终端</w:t>
      </w:r>
      <w:r>
        <w:rPr>
          <w:rFonts w:hint="eastAsia"/>
          <w:szCs w:val="21"/>
        </w:rPr>
        <w:t>+</w:t>
      </w:r>
      <w:r>
        <w:rPr>
          <w:rFonts w:hint="eastAsia"/>
          <w:szCs w:val="21"/>
        </w:rPr>
        <w:t>公共养老服务平台</w:t>
      </w:r>
      <w:r>
        <w:rPr>
          <w:rFonts w:hint="eastAsia"/>
          <w:szCs w:val="21"/>
        </w:rPr>
        <w:t>+</w:t>
      </w:r>
      <w:r>
        <w:rPr>
          <w:rFonts w:hint="eastAsia"/>
          <w:szCs w:val="21"/>
        </w:rPr>
        <w:t>企业</w:t>
      </w:r>
      <w:r>
        <w:rPr>
          <w:rFonts w:hint="eastAsia"/>
          <w:szCs w:val="21"/>
        </w:rPr>
        <w:t>+</w:t>
      </w:r>
      <w:r>
        <w:rPr>
          <w:rFonts w:hint="eastAsia"/>
          <w:szCs w:val="21"/>
        </w:rPr>
        <w:t>社区养老服务站”产业链。</w:t>
      </w:r>
    </w:p>
    <w:p w14:paraId="7DC31264" w14:textId="77777777" w:rsidR="00C87B4B" w:rsidRDefault="00C87B4B" w:rsidP="00C87B4B">
      <w:pPr>
        <w:snapToGrid w:val="0"/>
        <w:ind w:leftChars="100" w:left="420" w:hangingChars="100" w:hanging="210"/>
        <w:rPr>
          <w:szCs w:val="21"/>
        </w:rPr>
      </w:pPr>
      <w:r>
        <w:rPr>
          <w:rFonts w:hint="eastAsia"/>
          <w:szCs w:val="21"/>
        </w:rPr>
        <w:t>D.</w:t>
      </w:r>
      <w:r>
        <w:rPr>
          <w:rFonts w:hint="eastAsia"/>
          <w:szCs w:val="21"/>
        </w:rPr>
        <w:t>当前中国许多智慧养老产品之所以很难打动老龄群体，是因为在产品研发时“闭门造车”，没有充分考虑老年人的刚性需求。</w:t>
      </w:r>
    </w:p>
    <w:p w14:paraId="3FA58C13" w14:textId="77777777" w:rsidR="00C87B4B" w:rsidRDefault="00C87B4B" w:rsidP="00C87B4B">
      <w:pPr>
        <w:snapToGrid w:val="0"/>
        <w:rPr>
          <w:szCs w:val="21"/>
        </w:rPr>
      </w:pPr>
      <w:r>
        <w:rPr>
          <w:szCs w:val="21"/>
        </w:rPr>
        <w:t>5</w:t>
      </w:r>
      <w:r>
        <w:rPr>
          <w:rFonts w:hint="eastAsia"/>
          <w:szCs w:val="21"/>
        </w:rPr>
        <w:t>.</w:t>
      </w:r>
      <w:r>
        <w:rPr>
          <w:rFonts w:hint="eastAsia"/>
          <w:szCs w:val="21"/>
        </w:rPr>
        <w:t>下列对材料相关内容的概括和分析，正确的一项是</w:t>
      </w:r>
      <w:r>
        <w:rPr>
          <w:rFonts w:asciiTheme="minorEastAsia" w:hAnsiTheme="minorEastAsia" w:hint="eastAsia"/>
          <w:szCs w:val="21"/>
        </w:rPr>
        <w:t>（3分）</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hint="eastAsia"/>
          <w:szCs w:val="21"/>
        </w:rPr>
        <w:t>（　　）</w:t>
      </w:r>
    </w:p>
    <w:p w14:paraId="4CFB9795" w14:textId="77777777" w:rsidR="00C87B4B" w:rsidRDefault="00C87B4B" w:rsidP="00C87B4B">
      <w:pPr>
        <w:snapToGrid w:val="0"/>
        <w:ind w:leftChars="100" w:left="420" w:hangingChars="100" w:hanging="210"/>
        <w:rPr>
          <w:szCs w:val="21"/>
        </w:rPr>
      </w:pPr>
      <w:r>
        <w:rPr>
          <w:rFonts w:hint="eastAsia"/>
          <w:szCs w:val="21"/>
        </w:rPr>
        <w:t>A.</w:t>
      </w:r>
      <w:r>
        <w:rPr>
          <w:rFonts w:hint="eastAsia"/>
          <w:szCs w:val="21"/>
        </w:rPr>
        <w:t>材料一中的图表显示，</w:t>
      </w:r>
      <w:r>
        <w:rPr>
          <w:rFonts w:hint="eastAsia"/>
          <w:szCs w:val="21"/>
        </w:rPr>
        <w:t>2010</w:t>
      </w:r>
      <w:r>
        <w:rPr>
          <w:rFonts w:hint="eastAsia"/>
          <w:szCs w:val="21"/>
        </w:rPr>
        <w:t>年—</w:t>
      </w:r>
      <w:r>
        <w:rPr>
          <w:rFonts w:hint="eastAsia"/>
          <w:szCs w:val="21"/>
        </w:rPr>
        <w:t>2018</w:t>
      </w:r>
      <w:r>
        <w:rPr>
          <w:rFonts w:hint="eastAsia"/>
          <w:szCs w:val="21"/>
        </w:rPr>
        <w:t>年我国</w:t>
      </w:r>
      <w:r>
        <w:rPr>
          <w:rFonts w:hint="eastAsia"/>
          <w:szCs w:val="21"/>
        </w:rPr>
        <w:t>60</w:t>
      </w:r>
      <w:r>
        <w:rPr>
          <w:rFonts w:hint="eastAsia"/>
          <w:szCs w:val="21"/>
        </w:rPr>
        <w:t>岁以上人口数量在逐年递增，并且在总人口中所占的比重也在逐年攀升。</w:t>
      </w:r>
    </w:p>
    <w:p w14:paraId="6AF3116F" w14:textId="77777777" w:rsidR="00C87B4B" w:rsidRDefault="00C87B4B" w:rsidP="00C87B4B">
      <w:pPr>
        <w:snapToGrid w:val="0"/>
        <w:ind w:leftChars="100" w:left="420" w:hangingChars="100" w:hanging="210"/>
        <w:rPr>
          <w:szCs w:val="21"/>
        </w:rPr>
      </w:pPr>
      <w:r>
        <w:rPr>
          <w:rFonts w:hint="eastAsia"/>
          <w:szCs w:val="21"/>
        </w:rPr>
        <w:t>B.</w:t>
      </w:r>
      <w:r>
        <w:rPr>
          <w:rFonts w:hint="eastAsia"/>
          <w:szCs w:val="21"/>
        </w:rPr>
        <w:t>我国养老产业市场规模将逐年扩大，这说明老龄化人口进一步加剧有利于我国经济发展。</w:t>
      </w:r>
    </w:p>
    <w:p w14:paraId="09F0B528" w14:textId="77777777" w:rsidR="00C87B4B" w:rsidRDefault="00C87B4B" w:rsidP="00C87B4B">
      <w:pPr>
        <w:snapToGrid w:val="0"/>
        <w:ind w:leftChars="100" w:left="420" w:hangingChars="100" w:hanging="210"/>
        <w:rPr>
          <w:szCs w:val="21"/>
        </w:rPr>
      </w:pPr>
      <w:r>
        <w:rPr>
          <w:rFonts w:hint="eastAsia"/>
          <w:szCs w:val="21"/>
        </w:rPr>
        <w:t>C.</w:t>
      </w:r>
      <w:r>
        <w:rPr>
          <w:rFonts w:hint="eastAsia"/>
          <w:szCs w:val="21"/>
        </w:rPr>
        <w:t>我国养老产业的多元化服务模式已经十分成熟，企业与政府联合的养老服务模式已经完全取代国家福利性的养老服务。</w:t>
      </w:r>
    </w:p>
    <w:p w14:paraId="72626D4F" w14:textId="6D13A919" w:rsidR="00C87B4B" w:rsidRDefault="00C87B4B" w:rsidP="00C87B4B">
      <w:pPr>
        <w:snapToGrid w:val="0"/>
        <w:ind w:leftChars="100" w:left="420" w:hangingChars="100" w:hanging="210"/>
        <w:rPr>
          <w:szCs w:val="21"/>
        </w:rPr>
      </w:pPr>
      <w:r>
        <w:rPr>
          <w:rFonts w:hint="eastAsia"/>
          <w:szCs w:val="21"/>
        </w:rPr>
        <w:t>D.</w:t>
      </w:r>
      <w:r>
        <w:rPr>
          <w:rFonts w:hint="eastAsia"/>
          <w:szCs w:val="21"/>
        </w:rPr>
        <w:t>以远程健康管理、咨询管理、慢病检测管理、机构平台信息化服务等功能模块打造的智能养老体系</w:t>
      </w:r>
      <w:r w:rsidR="000E2C59">
        <w:rPr>
          <w:rFonts w:hint="eastAsia"/>
          <w:szCs w:val="21"/>
        </w:rPr>
        <w:t>定能</w:t>
      </w:r>
      <w:r>
        <w:rPr>
          <w:rFonts w:hint="eastAsia"/>
          <w:szCs w:val="21"/>
        </w:rPr>
        <w:t>回避风险。</w:t>
      </w:r>
    </w:p>
    <w:p w14:paraId="45086F3A" w14:textId="77777777" w:rsidR="00C87B4B" w:rsidRDefault="00C87B4B" w:rsidP="00C87B4B">
      <w:pPr>
        <w:snapToGrid w:val="0"/>
        <w:rPr>
          <w:szCs w:val="21"/>
        </w:rPr>
      </w:pPr>
      <w:r>
        <w:rPr>
          <w:szCs w:val="21"/>
        </w:rPr>
        <w:t>6</w:t>
      </w:r>
      <w:r>
        <w:rPr>
          <w:rFonts w:hint="eastAsia"/>
          <w:szCs w:val="21"/>
        </w:rPr>
        <w:t>.</w:t>
      </w:r>
      <w:r>
        <w:rPr>
          <w:rFonts w:hint="eastAsia"/>
          <w:szCs w:val="21"/>
        </w:rPr>
        <w:t>结合三则材料的信息，提出实现中国“智慧养老”的合理化建议。（</w:t>
      </w:r>
      <w:r>
        <w:rPr>
          <w:rFonts w:hint="eastAsia"/>
          <w:szCs w:val="21"/>
        </w:rPr>
        <w:t>6</w:t>
      </w:r>
      <w:r>
        <w:rPr>
          <w:rFonts w:hint="eastAsia"/>
          <w:szCs w:val="21"/>
        </w:rPr>
        <w:t>分）</w:t>
      </w:r>
    </w:p>
    <w:p w14:paraId="54C0D99E" w14:textId="77777777" w:rsidR="00F66412" w:rsidRPr="00F66412" w:rsidRDefault="00F66412" w:rsidP="00F66412">
      <w:pPr>
        <w:pStyle w:val="a3"/>
        <w:snapToGrid w:val="0"/>
        <w:rPr>
          <w:rFonts w:hAnsi="宋体" w:cs="Times New Roman"/>
        </w:rPr>
      </w:pPr>
      <w:r w:rsidRPr="00F66412">
        <w:rPr>
          <w:rFonts w:hAnsi="宋体" w:cs="Times New Roman" w:hint="eastAsia"/>
          <w:b/>
          <w:bCs/>
          <w:color w:val="000000"/>
          <w:sz w:val="24"/>
          <w:szCs w:val="24"/>
        </w:rPr>
        <w:t>（三）</w:t>
      </w:r>
      <w:r w:rsidR="0067354D">
        <w:rPr>
          <w:rFonts w:hAnsi="宋体" w:cs="Times New Roman" w:hint="eastAsia"/>
          <w:b/>
          <w:bCs/>
          <w:color w:val="000000"/>
          <w:sz w:val="24"/>
          <w:szCs w:val="24"/>
        </w:rPr>
        <w:t>文学</w:t>
      </w:r>
      <w:r w:rsidRPr="00F66412">
        <w:rPr>
          <w:rFonts w:hAnsi="宋体" w:cs="Times New Roman" w:hint="eastAsia"/>
          <w:b/>
          <w:bCs/>
          <w:color w:val="000000"/>
          <w:sz w:val="24"/>
          <w:szCs w:val="24"/>
        </w:rPr>
        <w:t>类文本阅读</w:t>
      </w:r>
      <w:r w:rsidRPr="00F66412">
        <w:rPr>
          <w:rFonts w:hAnsi="宋体" w:cs="Times New Roman" w:hint="eastAsia"/>
        </w:rPr>
        <w:t>（本题共3小题，1</w:t>
      </w:r>
      <w:r w:rsidR="0067354D">
        <w:rPr>
          <w:rFonts w:hAnsi="宋体" w:cs="Times New Roman" w:hint="eastAsia"/>
        </w:rPr>
        <w:t>5</w:t>
      </w:r>
      <w:r w:rsidRPr="00F66412">
        <w:rPr>
          <w:rFonts w:hAnsi="宋体" w:cs="Times New Roman" w:hint="eastAsia"/>
        </w:rPr>
        <w:t>分）</w:t>
      </w:r>
    </w:p>
    <w:p w14:paraId="056962AF" w14:textId="77777777" w:rsidR="00F66412" w:rsidRPr="00F66412" w:rsidRDefault="00F66412" w:rsidP="00F66412">
      <w:pPr>
        <w:pStyle w:val="a3"/>
        <w:snapToGrid w:val="0"/>
        <w:rPr>
          <w:rFonts w:hAnsi="宋体" w:cs="Times New Roman"/>
        </w:rPr>
      </w:pPr>
      <w:r w:rsidRPr="00F66412">
        <w:rPr>
          <w:rFonts w:hAnsi="宋体" w:cs="Times New Roman" w:hint="eastAsia"/>
        </w:rPr>
        <w:t>阅读下面的文字，完成7-9题。</w:t>
      </w:r>
    </w:p>
    <w:p w14:paraId="2F4F27E0" w14:textId="77777777" w:rsidR="005E0E23" w:rsidRPr="005E0E23" w:rsidRDefault="005E0E23" w:rsidP="005E0E23">
      <w:pPr>
        <w:ind w:firstLineChars="200" w:firstLine="420"/>
        <w:jc w:val="center"/>
        <w:rPr>
          <w:rFonts w:asciiTheme="minorEastAsia" w:eastAsiaTheme="minorEastAsia" w:hAnsiTheme="minorEastAsia"/>
          <w:szCs w:val="21"/>
        </w:rPr>
      </w:pPr>
      <w:r w:rsidRPr="005E0E23">
        <w:rPr>
          <w:rFonts w:asciiTheme="minorEastAsia" w:eastAsiaTheme="minorEastAsia" w:hAnsiTheme="minorEastAsia"/>
          <w:szCs w:val="21"/>
        </w:rPr>
        <w:t>平凡的世界</w:t>
      </w:r>
      <w:r w:rsidRPr="005E0E23">
        <w:rPr>
          <w:rFonts w:asciiTheme="minorEastAsia" w:eastAsiaTheme="minorEastAsia" w:hAnsiTheme="minorEastAsia" w:hint="eastAsia"/>
          <w:szCs w:val="21"/>
        </w:rPr>
        <w:t xml:space="preserve"> （节选）</w:t>
      </w:r>
    </w:p>
    <w:p w14:paraId="0AB993E5" w14:textId="77777777" w:rsidR="005E0E23" w:rsidRPr="00CB1BCD" w:rsidRDefault="005E0E23" w:rsidP="005E0E23">
      <w:pPr>
        <w:ind w:firstLineChars="200" w:firstLine="420"/>
        <w:jc w:val="center"/>
        <w:rPr>
          <w:rFonts w:ascii="楷体" w:eastAsia="楷体" w:hAnsi="楷体"/>
          <w:szCs w:val="21"/>
        </w:rPr>
      </w:pPr>
      <w:r w:rsidRPr="00CB1BCD">
        <w:rPr>
          <w:rFonts w:ascii="楷体" w:eastAsia="楷体" w:hAnsi="楷体"/>
          <w:szCs w:val="21"/>
        </w:rPr>
        <w:t>路遥</w:t>
      </w:r>
    </w:p>
    <w:p w14:paraId="0C6B71AA" w14:textId="77777777" w:rsidR="005E0E23" w:rsidRPr="00CB1BCD" w:rsidRDefault="005E0E23" w:rsidP="005E0E23">
      <w:pPr>
        <w:ind w:firstLineChars="200" w:firstLine="420"/>
        <w:rPr>
          <w:rFonts w:ascii="楷体" w:eastAsia="楷体" w:hAnsi="楷体"/>
          <w:szCs w:val="21"/>
        </w:rPr>
      </w:pPr>
      <w:r w:rsidRPr="00CB1BCD">
        <w:rPr>
          <w:rFonts w:ascii="楷体" w:eastAsia="楷体" w:hAnsi="楷体" w:hint="eastAsia"/>
          <w:szCs w:val="21"/>
        </w:rPr>
        <w:t>①</w:t>
      </w:r>
      <w:r w:rsidRPr="00CB1BCD">
        <w:rPr>
          <w:rFonts w:ascii="楷体" w:eastAsia="楷体" w:hAnsi="楷体"/>
          <w:szCs w:val="21"/>
        </w:rPr>
        <w:t>快过端阳节了，头上的太阳热烘烘的。山鸡和野鸡清脆的叫唤声，不时打破这梦一般沉寂的世界。大地上的绿色已经很惹眼了。大部分秋庄稼</w:t>
      </w:r>
      <w:proofErr w:type="gramStart"/>
      <w:r w:rsidRPr="00CB1BCD">
        <w:rPr>
          <w:rFonts w:ascii="楷体" w:eastAsia="楷体" w:hAnsi="楷体"/>
          <w:szCs w:val="21"/>
        </w:rPr>
        <w:t>刚锄过一遍</w:t>
      </w:r>
      <w:proofErr w:type="gramEnd"/>
      <w:r w:rsidRPr="00CB1BCD">
        <w:rPr>
          <w:rFonts w:ascii="楷体" w:eastAsia="楷体" w:hAnsi="楷体"/>
          <w:szCs w:val="21"/>
        </w:rPr>
        <w:t>草。庄稼地中间的苜蓿盛开着繁密的紫红色的花朵。向阳的山坡上，稀稀拉拉的麦穗开始泛出了黄颜色；路边灰白的苦艾丛中有时</w:t>
      </w:r>
      <w:proofErr w:type="gramStart"/>
      <w:r w:rsidRPr="00CB1BCD">
        <w:rPr>
          <w:rFonts w:ascii="楷体" w:eastAsia="楷体" w:hAnsi="楷体"/>
          <w:szCs w:val="21"/>
        </w:rPr>
        <w:t>猛地会</w:t>
      </w:r>
      <w:proofErr w:type="gramEnd"/>
      <w:r w:rsidRPr="00CB1BCD">
        <w:rPr>
          <w:rFonts w:ascii="楷体" w:eastAsia="楷体" w:hAnsi="楷体"/>
          <w:szCs w:val="21"/>
        </w:rPr>
        <w:t>窜出一只野兔子，吓得田福军出一头冷汗。</w:t>
      </w:r>
    </w:p>
    <w:p w14:paraId="10F44673" w14:textId="77777777" w:rsidR="005E0E23" w:rsidRPr="00CB1BCD" w:rsidRDefault="005E0E23" w:rsidP="005E0E23">
      <w:pPr>
        <w:ind w:firstLineChars="200" w:firstLine="420"/>
        <w:rPr>
          <w:rFonts w:ascii="楷体" w:eastAsia="楷体" w:hAnsi="楷体"/>
          <w:szCs w:val="21"/>
        </w:rPr>
      </w:pPr>
      <w:r w:rsidRPr="00CB1BCD">
        <w:rPr>
          <w:rFonts w:ascii="楷体" w:eastAsia="楷体" w:hAnsi="楷体" w:hint="eastAsia"/>
          <w:szCs w:val="21"/>
        </w:rPr>
        <w:t>②</w:t>
      </w:r>
      <w:r w:rsidRPr="00CB1BCD">
        <w:rPr>
          <w:rFonts w:ascii="楷体" w:eastAsia="楷体" w:hAnsi="楷体"/>
          <w:szCs w:val="21"/>
        </w:rPr>
        <w:t>他一边走，一边揪了一把苦艾、凑得鼻子上去闻。这苦涩而清香的艾叶味，使他不由想起小时候的端阳节，他和福堂哥总要一大早就爬起来，拔</w:t>
      </w:r>
      <w:proofErr w:type="gramStart"/>
      <w:r w:rsidRPr="00CB1BCD">
        <w:rPr>
          <w:rFonts w:ascii="楷体" w:eastAsia="楷体" w:hAnsi="楷体"/>
          <w:szCs w:val="21"/>
        </w:rPr>
        <w:t>好多艾</w:t>
      </w:r>
      <w:proofErr w:type="gramEnd"/>
      <w:r w:rsidRPr="00CB1BCD">
        <w:rPr>
          <w:rFonts w:ascii="楷体" w:eastAsia="楷体" w:hAnsi="楷体"/>
          <w:szCs w:val="21"/>
        </w:rPr>
        <w:t>草，别在门上，别在全家人的耳朵上，然后再揭开喷香的粽子锅……唉，从那时到现在，不觉得几十年就过去了。人啊，有时候觉得日子过得太慢；有时候又觉得太快了，简直来不及做什么！记得文化革命开始时，他刚三十出头，正是风华茂盛之时——结果这好年华白白地浪费掉了。前几年虽然恢复了工作，但也等于仍然在油锅里受煎熬。直到不久前“四人帮”被打倒后，他才</w:t>
      </w:r>
      <w:proofErr w:type="gramStart"/>
      <w:r w:rsidRPr="00CB1BCD">
        <w:rPr>
          <w:rFonts w:ascii="楷体" w:eastAsia="楷体" w:hAnsi="楷体"/>
          <w:szCs w:val="21"/>
        </w:rPr>
        <w:t>好象</w:t>
      </w:r>
      <w:proofErr w:type="gramEnd"/>
      <w:r w:rsidRPr="00CB1BCD">
        <w:rPr>
          <w:rFonts w:ascii="楷体" w:eastAsia="楷体" w:hAnsi="楷体"/>
          <w:szCs w:val="21"/>
        </w:rPr>
        <w:t>一下子又变年轻了。只要国家有希望，工作就是把人累死也畅快！他多年来一直处在实际工作中，因此非常清楚十年文化革命所带来的灾难性破坏是多方面的，不可能在朝夕间就消除。他常想，作为一个基层领导干部，必须在他的工作范围内既要埋头苦干，又要动脑筋想新办法。当然，眼下最重要的仍然是农民的吃饭问题。现在看来，没有大的政策变化，这问题照样解决不了。那么，能解决多少就解决多少，最起码先不要把人饿死……临近中午的时候，</w:t>
      </w:r>
      <w:proofErr w:type="gramStart"/>
      <w:r w:rsidRPr="00CB1BCD">
        <w:rPr>
          <w:rFonts w:ascii="楷体" w:eastAsia="楷体" w:hAnsi="楷体"/>
          <w:szCs w:val="21"/>
        </w:rPr>
        <w:t>田福军</w:t>
      </w:r>
      <w:proofErr w:type="gramEnd"/>
      <w:r w:rsidRPr="00CB1BCD">
        <w:rPr>
          <w:rFonts w:ascii="楷体" w:eastAsia="楷体" w:hAnsi="楷体"/>
          <w:szCs w:val="21"/>
        </w:rPr>
        <w:t>才走到这个叫土崖</w:t>
      </w:r>
      <w:proofErr w:type="gramStart"/>
      <w:r w:rsidRPr="00CB1BCD">
        <w:rPr>
          <w:rFonts w:ascii="楷体" w:eastAsia="楷体" w:hAnsi="楷体"/>
          <w:szCs w:val="21"/>
        </w:rPr>
        <w:t>凹</w:t>
      </w:r>
      <w:proofErr w:type="gramEnd"/>
      <w:r w:rsidRPr="00CB1BCD">
        <w:rPr>
          <w:rFonts w:ascii="楷体" w:eastAsia="楷体" w:hAnsi="楷体"/>
          <w:szCs w:val="21"/>
        </w:rPr>
        <w:t>的小村子。</w:t>
      </w:r>
    </w:p>
    <w:p w14:paraId="063F6C64" w14:textId="77777777" w:rsidR="005E0E23" w:rsidRPr="00CB1BCD" w:rsidRDefault="005E0E23" w:rsidP="005E0E23">
      <w:pPr>
        <w:ind w:firstLineChars="200" w:firstLine="420"/>
        <w:rPr>
          <w:rFonts w:ascii="楷体" w:eastAsia="楷体" w:hAnsi="楷体"/>
          <w:szCs w:val="21"/>
        </w:rPr>
      </w:pPr>
      <w:r w:rsidRPr="00CB1BCD">
        <w:rPr>
          <w:rFonts w:ascii="楷体" w:eastAsia="楷体" w:hAnsi="楷体" w:hint="eastAsia"/>
          <w:szCs w:val="21"/>
        </w:rPr>
        <w:t>③</w:t>
      </w:r>
      <w:proofErr w:type="gramStart"/>
      <w:r w:rsidRPr="00CB1BCD">
        <w:rPr>
          <w:rFonts w:ascii="楷体" w:eastAsia="楷体" w:hAnsi="楷体"/>
          <w:szCs w:val="21"/>
        </w:rPr>
        <w:t>田福军</w:t>
      </w:r>
      <w:proofErr w:type="gramEnd"/>
      <w:r w:rsidRPr="00CB1BCD">
        <w:rPr>
          <w:rFonts w:ascii="楷体" w:eastAsia="楷体" w:hAnsi="楷体"/>
          <w:szCs w:val="21"/>
        </w:rPr>
        <w:t>被现在队长引到家里吃午饭。队长的</w:t>
      </w:r>
      <w:proofErr w:type="gramStart"/>
      <w:r w:rsidRPr="00CB1BCD">
        <w:rPr>
          <w:rFonts w:ascii="楷体" w:eastAsia="楷体" w:hAnsi="楷体"/>
          <w:szCs w:val="21"/>
        </w:rPr>
        <w:t>一</w:t>
      </w:r>
      <w:proofErr w:type="gramEnd"/>
      <w:r w:rsidRPr="00CB1BCD">
        <w:rPr>
          <w:rFonts w:ascii="楷体" w:eastAsia="楷体" w:hAnsi="楷体"/>
          <w:szCs w:val="21"/>
        </w:rPr>
        <w:t>孔土窑</w:t>
      </w:r>
      <w:proofErr w:type="gramStart"/>
      <w:r w:rsidRPr="00CB1BCD">
        <w:rPr>
          <w:rFonts w:ascii="楷体" w:eastAsia="楷体" w:hAnsi="楷体"/>
          <w:szCs w:val="21"/>
        </w:rPr>
        <w:t>象个</w:t>
      </w:r>
      <w:proofErr w:type="gramEnd"/>
      <w:r w:rsidRPr="00CB1BCD">
        <w:rPr>
          <w:rFonts w:ascii="楷体" w:eastAsia="楷体" w:hAnsi="楷体"/>
          <w:szCs w:val="21"/>
        </w:rPr>
        <w:t>山水洞一般黑暗，大白天进去竟然看不清家里有几个人。他坐在烂席片炕上向生产队长询问村里的情况。队长的老婆在锅灶上做饭。不久他才发现，这家人六个孩子一个比一个大点，都挤在门</w:t>
      </w:r>
      <w:proofErr w:type="gramStart"/>
      <w:r w:rsidRPr="00CB1BCD">
        <w:rPr>
          <w:rFonts w:ascii="楷体" w:eastAsia="楷体" w:hAnsi="楷体"/>
          <w:szCs w:val="21"/>
        </w:rPr>
        <w:t>圪崂</w:t>
      </w:r>
      <w:proofErr w:type="gramEnd"/>
      <w:r w:rsidRPr="00CB1BCD">
        <w:rPr>
          <w:rFonts w:ascii="楷体" w:eastAsia="楷体" w:hAnsi="楷体"/>
          <w:szCs w:val="21"/>
        </w:rPr>
        <w:t>里惊恐地看他。孩子们几乎不穿什么衣服，也分不清男女，一律剃着光头——大概是怕生虱子。午饭端上来后，</w:t>
      </w:r>
      <w:proofErr w:type="gramStart"/>
      <w:r w:rsidRPr="00CB1BCD">
        <w:rPr>
          <w:rFonts w:ascii="楷体" w:eastAsia="楷体" w:hAnsi="楷体"/>
          <w:szCs w:val="21"/>
        </w:rPr>
        <w:t>田福军</w:t>
      </w:r>
      <w:proofErr w:type="gramEnd"/>
      <w:r w:rsidRPr="00CB1BCD">
        <w:rPr>
          <w:rFonts w:ascii="楷体" w:eastAsia="楷体" w:hAnsi="楷体"/>
          <w:szCs w:val="21"/>
        </w:rPr>
        <w:t>拿起一个玉米面馍。他刚准备吃，发现这黄馍上沾些黑东西。他一下从炕上站起来，走到后炕头上揭开锅盖。他看见，锅里只有两个玉米面馍，其它都是</w:t>
      </w:r>
      <w:proofErr w:type="gramStart"/>
      <w:r w:rsidRPr="00CB1BCD">
        <w:rPr>
          <w:rFonts w:ascii="楷体" w:eastAsia="楷体" w:hAnsi="楷体"/>
          <w:szCs w:val="21"/>
        </w:rPr>
        <w:t>糠</w:t>
      </w:r>
      <w:proofErr w:type="gramEnd"/>
      <w:r w:rsidRPr="00CB1BCD">
        <w:rPr>
          <w:rFonts w:ascii="楷体" w:eastAsia="楷体" w:hAnsi="楷体"/>
          <w:szCs w:val="21"/>
        </w:rPr>
        <w:t>团子。他的喉咙顿时被堵塞了。</w:t>
      </w:r>
    </w:p>
    <w:p w14:paraId="4A2DFE29" w14:textId="77777777" w:rsidR="005E0E23" w:rsidRPr="00CB1BCD" w:rsidRDefault="005E0E23" w:rsidP="005E0E23">
      <w:pPr>
        <w:ind w:firstLineChars="200" w:firstLine="420"/>
        <w:rPr>
          <w:rFonts w:ascii="楷体" w:eastAsia="楷体" w:hAnsi="楷体"/>
          <w:szCs w:val="21"/>
        </w:rPr>
      </w:pPr>
      <w:r w:rsidRPr="00CB1BCD">
        <w:rPr>
          <w:rFonts w:ascii="楷体" w:eastAsia="楷体" w:hAnsi="楷体" w:hint="eastAsia"/>
          <w:szCs w:val="21"/>
        </w:rPr>
        <w:t>④</w:t>
      </w:r>
      <w:proofErr w:type="gramStart"/>
      <w:r w:rsidRPr="00CB1BCD">
        <w:rPr>
          <w:rFonts w:ascii="楷体" w:eastAsia="楷体" w:hAnsi="楷体"/>
          <w:szCs w:val="21"/>
        </w:rPr>
        <w:t>田福军</w:t>
      </w:r>
      <w:proofErr w:type="gramEnd"/>
      <w:r w:rsidRPr="00CB1BCD">
        <w:rPr>
          <w:rFonts w:ascii="楷体" w:eastAsia="楷体" w:hAnsi="楷体"/>
          <w:szCs w:val="21"/>
        </w:rPr>
        <w:t>把自己碗里的玉米面</w:t>
      </w:r>
      <w:proofErr w:type="gramStart"/>
      <w:r w:rsidRPr="00CB1BCD">
        <w:rPr>
          <w:rFonts w:ascii="楷体" w:eastAsia="楷体" w:hAnsi="楷体"/>
          <w:szCs w:val="21"/>
        </w:rPr>
        <w:t>馍</w:t>
      </w:r>
      <w:proofErr w:type="gramEnd"/>
      <w:r w:rsidRPr="00CB1BCD">
        <w:rPr>
          <w:rFonts w:ascii="楷体" w:eastAsia="楷体" w:hAnsi="楷体"/>
          <w:szCs w:val="21"/>
        </w:rPr>
        <w:t>放进锅里，用手去拿糠团子。他手刚一抓，这团子就被他捏成了一把碎渣子。他顺手拿起锅台上的铁铲子，把这堆渣子铲在自己碗里，然后浇了两勺熬锅水，回到炕上埋下头吃起来。队长一家人吓得连一句话也不敢说。两个大人和六个孩子都眼睁睁地看</w:t>
      </w:r>
      <w:r w:rsidRPr="00CB1BCD">
        <w:rPr>
          <w:rFonts w:ascii="楷体" w:eastAsia="楷体" w:hAnsi="楷体"/>
          <w:szCs w:val="21"/>
        </w:rPr>
        <w:lastRenderedPageBreak/>
        <w:t>着他吞咽那碗糠水饭。</w:t>
      </w:r>
    </w:p>
    <w:p w14:paraId="617C4FD2" w14:textId="77777777" w:rsidR="005E0E23" w:rsidRPr="00CB1BCD" w:rsidRDefault="005E0E23" w:rsidP="005E0E23">
      <w:pPr>
        <w:ind w:firstLineChars="200" w:firstLine="420"/>
        <w:rPr>
          <w:rFonts w:ascii="楷体" w:eastAsia="楷体" w:hAnsi="楷体"/>
          <w:szCs w:val="21"/>
        </w:rPr>
      </w:pPr>
      <w:r w:rsidRPr="00CB1BCD">
        <w:rPr>
          <w:rFonts w:ascii="楷体" w:eastAsia="楷体" w:hAnsi="楷体" w:hint="eastAsia"/>
          <w:szCs w:val="21"/>
        </w:rPr>
        <w:t>⑤</w:t>
      </w:r>
      <w:r w:rsidRPr="00CB1BCD">
        <w:rPr>
          <w:rFonts w:ascii="楷体" w:eastAsia="楷体" w:hAnsi="楷体"/>
          <w:szCs w:val="21"/>
        </w:rPr>
        <w:t>他还没有把饭碗放下，门里突然闯进来一个老汉。</w:t>
      </w:r>
      <w:proofErr w:type="gramStart"/>
      <w:r w:rsidRPr="00CB1BCD">
        <w:rPr>
          <w:rFonts w:ascii="楷体" w:eastAsia="楷体" w:hAnsi="楷体"/>
          <w:szCs w:val="21"/>
        </w:rPr>
        <w:t>田福军</w:t>
      </w:r>
      <w:proofErr w:type="gramEnd"/>
      <w:r w:rsidRPr="00CB1BCD">
        <w:rPr>
          <w:rFonts w:ascii="楷体" w:eastAsia="楷体" w:hAnsi="楷体"/>
          <w:szCs w:val="21"/>
        </w:rPr>
        <w:t>还没有反应过来，这老汉就双膝跪在队长的脚地上，一边向炕上的他磕头，一边嘴里连哭带喊：“青天大老爷！快救救我一家人的性命……”</w:t>
      </w:r>
    </w:p>
    <w:p w14:paraId="790F1ED3" w14:textId="348D9235" w:rsidR="005E0E23" w:rsidRPr="00CB1BCD" w:rsidRDefault="005E0E23" w:rsidP="005E0E23">
      <w:pPr>
        <w:ind w:firstLineChars="200" w:firstLine="420"/>
        <w:rPr>
          <w:rFonts w:ascii="楷体" w:eastAsia="楷体" w:hAnsi="楷体"/>
          <w:szCs w:val="21"/>
        </w:rPr>
      </w:pPr>
      <w:r w:rsidRPr="00CB1BCD">
        <w:rPr>
          <w:rFonts w:ascii="楷体" w:eastAsia="楷体" w:hAnsi="楷体" w:hint="eastAsia"/>
          <w:szCs w:val="21"/>
        </w:rPr>
        <w:t>⑥</w:t>
      </w:r>
      <w:proofErr w:type="gramStart"/>
      <w:r w:rsidRPr="00CB1BCD">
        <w:rPr>
          <w:rFonts w:ascii="楷体" w:eastAsia="楷体" w:hAnsi="楷体"/>
          <w:szCs w:val="21"/>
        </w:rPr>
        <w:t>田福军慌</w:t>
      </w:r>
      <w:proofErr w:type="gramEnd"/>
      <w:r w:rsidRPr="00CB1BCD">
        <w:rPr>
          <w:rFonts w:ascii="楷体" w:eastAsia="楷体" w:hAnsi="楷体"/>
          <w:szCs w:val="21"/>
        </w:rPr>
        <w:t>得一把</w:t>
      </w:r>
      <w:r w:rsidR="00A40DF3">
        <w:rPr>
          <w:rFonts w:ascii="楷体" w:eastAsia="楷体" w:hAnsi="楷体" w:hint="eastAsia"/>
          <w:szCs w:val="21"/>
        </w:rPr>
        <w:t>撂</w:t>
      </w:r>
      <w:r w:rsidRPr="00CB1BCD">
        <w:rPr>
          <w:rFonts w:ascii="楷体" w:eastAsia="楷体" w:hAnsi="楷体"/>
          <w:szCs w:val="21"/>
        </w:rPr>
        <w:t>下碗，跳下炕来扶起老汉，问他：“什么事？什么事？”</w:t>
      </w:r>
    </w:p>
    <w:p w14:paraId="541E884D" w14:textId="77777777" w:rsidR="005E0E23" w:rsidRPr="00CB1BCD" w:rsidRDefault="005E0E23" w:rsidP="005E0E23">
      <w:pPr>
        <w:ind w:firstLineChars="200" w:firstLine="420"/>
        <w:rPr>
          <w:rFonts w:ascii="楷体" w:eastAsia="楷体" w:hAnsi="楷体"/>
          <w:szCs w:val="21"/>
        </w:rPr>
      </w:pPr>
      <w:r w:rsidRPr="00CB1BCD">
        <w:rPr>
          <w:rFonts w:ascii="楷体" w:eastAsia="楷体" w:hAnsi="楷体" w:hint="eastAsia"/>
          <w:szCs w:val="21"/>
        </w:rPr>
        <w:t>⑦</w:t>
      </w:r>
      <w:r w:rsidRPr="00CB1BCD">
        <w:rPr>
          <w:rFonts w:ascii="楷体" w:eastAsia="楷体" w:hAnsi="楷体"/>
          <w:szCs w:val="21"/>
        </w:rPr>
        <w:t>老汉连哭带说：“我一家三口人四天都没吃一颗五谷了！快饿死了……”</w:t>
      </w:r>
    </w:p>
    <w:p w14:paraId="325FD15C" w14:textId="77777777" w:rsidR="005E0E23" w:rsidRPr="00CB1BCD" w:rsidRDefault="005E0E23" w:rsidP="005E0E23">
      <w:pPr>
        <w:ind w:firstLineChars="200" w:firstLine="420"/>
        <w:rPr>
          <w:rFonts w:ascii="楷体" w:eastAsia="楷体" w:hAnsi="楷体"/>
          <w:szCs w:val="21"/>
        </w:rPr>
      </w:pPr>
      <w:r w:rsidRPr="00CB1BCD">
        <w:rPr>
          <w:rFonts w:ascii="楷体" w:eastAsia="楷体" w:hAnsi="楷体" w:hint="eastAsia"/>
          <w:szCs w:val="21"/>
        </w:rPr>
        <w:t>⑧</w:t>
      </w:r>
      <w:r w:rsidRPr="00CB1BCD">
        <w:rPr>
          <w:rFonts w:ascii="楷体" w:eastAsia="楷体" w:hAnsi="楷体"/>
          <w:szCs w:val="21"/>
        </w:rPr>
        <w:t>“一颗粮也没了？”田福军问。</w:t>
      </w:r>
    </w:p>
    <w:p w14:paraId="20EF72AB" w14:textId="77777777" w:rsidR="005E0E23" w:rsidRPr="00CB1BCD" w:rsidRDefault="005E0E23" w:rsidP="005E0E23">
      <w:pPr>
        <w:ind w:firstLineChars="200" w:firstLine="420"/>
        <w:rPr>
          <w:rFonts w:ascii="楷体" w:eastAsia="楷体" w:hAnsi="楷体"/>
          <w:szCs w:val="21"/>
        </w:rPr>
      </w:pPr>
      <w:r w:rsidRPr="00CB1BCD">
        <w:rPr>
          <w:rFonts w:ascii="楷体" w:eastAsia="楷体" w:hAnsi="楷体" w:hint="eastAsia"/>
          <w:szCs w:val="21"/>
        </w:rPr>
        <w:t>⑨</w:t>
      </w:r>
      <w:r w:rsidRPr="00CB1BCD">
        <w:rPr>
          <w:rFonts w:ascii="楷体" w:eastAsia="楷体" w:hAnsi="楷体"/>
          <w:szCs w:val="21"/>
        </w:rPr>
        <w:t>“就是的……”</w:t>
      </w:r>
    </w:p>
    <w:p w14:paraId="1D0EBF19" w14:textId="77777777" w:rsidR="005E0E23" w:rsidRPr="00CB1BCD" w:rsidRDefault="005E0E23" w:rsidP="005E0E23">
      <w:pPr>
        <w:ind w:firstLineChars="200" w:firstLine="420"/>
        <w:rPr>
          <w:rFonts w:ascii="楷体" w:eastAsia="楷体" w:hAnsi="楷体"/>
          <w:szCs w:val="21"/>
        </w:rPr>
      </w:pPr>
      <w:r w:rsidRPr="00CB1BCD">
        <w:rPr>
          <w:rFonts w:ascii="楷体" w:eastAsia="楷体" w:hAnsi="楷体" w:hint="eastAsia"/>
          <w:szCs w:val="21"/>
        </w:rPr>
        <w:t>⑩</w:t>
      </w:r>
      <w:r w:rsidRPr="00CB1BCD">
        <w:rPr>
          <w:rFonts w:ascii="楷体" w:eastAsia="楷体" w:hAnsi="楷体"/>
          <w:szCs w:val="21"/>
        </w:rPr>
        <w:t>“口粮哩？”</w:t>
      </w:r>
    </w:p>
    <w:p w14:paraId="59C5E5AB" w14:textId="77777777" w:rsidR="005E0E23" w:rsidRPr="00CB1BCD" w:rsidRDefault="005E0E23" w:rsidP="005E0E23">
      <w:pPr>
        <w:ind w:firstLineChars="200" w:firstLine="420"/>
        <w:rPr>
          <w:rFonts w:ascii="楷体" w:eastAsia="楷体" w:hAnsi="楷体"/>
          <w:szCs w:val="21"/>
        </w:rPr>
      </w:pPr>
      <w:r w:rsidRPr="00CB1BCD">
        <w:rPr>
          <w:rFonts w:ascii="Cambria Math" w:eastAsia="楷体" w:hAnsi="Cambria Math" w:cs="Cambria Math"/>
          <w:szCs w:val="21"/>
        </w:rPr>
        <w:t>⑪</w:t>
      </w:r>
      <w:r w:rsidRPr="00CB1BCD">
        <w:rPr>
          <w:rFonts w:ascii="楷体" w:eastAsia="楷体" w:hAnsi="楷体"/>
          <w:szCs w:val="21"/>
        </w:rPr>
        <w:t>“扣了！”</w:t>
      </w:r>
    </w:p>
    <w:p w14:paraId="1808A4D2" w14:textId="77777777" w:rsidR="005E0E23" w:rsidRPr="00CB1BCD" w:rsidRDefault="005E0E23" w:rsidP="005E0E23">
      <w:pPr>
        <w:ind w:firstLineChars="200" w:firstLine="420"/>
        <w:rPr>
          <w:rFonts w:ascii="楷体" w:eastAsia="楷体" w:hAnsi="楷体"/>
          <w:szCs w:val="21"/>
        </w:rPr>
      </w:pPr>
      <w:r w:rsidRPr="00CB1BCD">
        <w:rPr>
          <w:rFonts w:ascii="Cambria Math" w:eastAsia="楷体" w:hAnsi="Cambria Math" w:cs="Cambria Math"/>
          <w:szCs w:val="21"/>
        </w:rPr>
        <w:t>⑫</w:t>
      </w:r>
      <w:r w:rsidRPr="00CB1BCD">
        <w:rPr>
          <w:rFonts w:ascii="楷体" w:eastAsia="楷体" w:hAnsi="楷体"/>
          <w:szCs w:val="21"/>
        </w:rPr>
        <w:t>“为什么扣了？”</w:t>
      </w:r>
    </w:p>
    <w:p w14:paraId="1EA7BBA5" w14:textId="77777777" w:rsidR="005E0E23" w:rsidRPr="00CB1BCD" w:rsidRDefault="005E0E23" w:rsidP="005E0E23">
      <w:pPr>
        <w:ind w:firstLineChars="200" w:firstLine="420"/>
        <w:rPr>
          <w:rFonts w:ascii="楷体" w:eastAsia="楷体" w:hAnsi="楷体"/>
          <w:szCs w:val="21"/>
        </w:rPr>
      </w:pPr>
      <w:r w:rsidRPr="00CB1BCD">
        <w:rPr>
          <w:rFonts w:ascii="Cambria Math" w:eastAsia="楷体" w:hAnsi="Cambria Math" w:cs="Cambria Math"/>
          <w:szCs w:val="21"/>
        </w:rPr>
        <w:t>⑬</w:t>
      </w:r>
      <w:r w:rsidRPr="00CB1BCD">
        <w:rPr>
          <w:rFonts w:ascii="楷体" w:eastAsia="楷体" w:hAnsi="楷体"/>
          <w:szCs w:val="21"/>
        </w:rPr>
        <w:t>这时，队长开口说：“他家的小子出门盲流了，公社和大队命令要扣口粮。我们也不敢给……”</w:t>
      </w:r>
    </w:p>
    <w:p w14:paraId="23D67AFD" w14:textId="77777777" w:rsidR="005E0E23" w:rsidRPr="00CB1BCD" w:rsidRDefault="005E0E23" w:rsidP="005E0E23">
      <w:pPr>
        <w:ind w:firstLineChars="200" w:firstLine="420"/>
        <w:rPr>
          <w:rFonts w:ascii="楷体" w:eastAsia="楷体" w:hAnsi="楷体"/>
          <w:szCs w:val="21"/>
        </w:rPr>
      </w:pPr>
      <w:r w:rsidRPr="00CB1BCD">
        <w:rPr>
          <w:rFonts w:ascii="Cambria Math" w:eastAsia="楷体" w:hAnsi="Cambria Math" w:cs="Cambria Math"/>
          <w:szCs w:val="21"/>
        </w:rPr>
        <w:t>⑭</w:t>
      </w:r>
      <w:r w:rsidRPr="00CB1BCD">
        <w:rPr>
          <w:rFonts w:ascii="楷体" w:eastAsia="楷体" w:hAnsi="楷体"/>
          <w:szCs w:val="21"/>
        </w:rPr>
        <w:t>“我娃也是饿得不行了，才出门的……”老汉哭着说。“走，我到你们家去看看！”</w:t>
      </w:r>
    </w:p>
    <w:p w14:paraId="763911C6" w14:textId="77777777" w:rsidR="005E0E23" w:rsidRPr="00CB1BCD" w:rsidRDefault="005E0E23" w:rsidP="005E0E23">
      <w:pPr>
        <w:ind w:firstLineChars="200" w:firstLine="420"/>
        <w:rPr>
          <w:rFonts w:ascii="楷体" w:eastAsia="楷体" w:hAnsi="楷体"/>
          <w:szCs w:val="21"/>
        </w:rPr>
      </w:pPr>
      <w:r w:rsidRPr="00CB1BCD">
        <w:rPr>
          <w:rFonts w:ascii="Cambria Math" w:eastAsia="楷体" w:hAnsi="Cambria Math" w:cs="Cambria Math"/>
          <w:szCs w:val="21"/>
        </w:rPr>
        <w:t>⑮</w:t>
      </w:r>
      <w:r w:rsidRPr="00CB1BCD">
        <w:rPr>
          <w:rFonts w:ascii="楷体" w:eastAsia="楷体" w:hAnsi="楷体"/>
          <w:szCs w:val="21"/>
        </w:rPr>
        <w:t>田福军立刻扶着老汉出了队长家的门；队长本人也紧撵在后面来了。</w:t>
      </w:r>
    </w:p>
    <w:p w14:paraId="066BDF48" w14:textId="77777777" w:rsidR="005E0E23" w:rsidRPr="00CB1BCD" w:rsidRDefault="005E0E23" w:rsidP="005E0E23">
      <w:pPr>
        <w:ind w:firstLineChars="200" w:firstLine="420"/>
        <w:rPr>
          <w:rFonts w:ascii="楷体" w:eastAsia="楷体" w:hAnsi="楷体"/>
          <w:szCs w:val="21"/>
        </w:rPr>
      </w:pPr>
      <w:r w:rsidRPr="00CB1BCD">
        <w:rPr>
          <w:rFonts w:ascii="Cambria Math" w:eastAsia="楷体" w:hAnsi="Cambria Math" w:cs="Cambria Math"/>
          <w:szCs w:val="21"/>
        </w:rPr>
        <w:t>⑯</w:t>
      </w:r>
      <w:r w:rsidRPr="00CB1BCD">
        <w:rPr>
          <w:rFonts w:ascii="楷体" w:eastAsia="楷体" w:hAnsi="楷体"/>
          <w:szCs w:val="21"/>
        </w:rPr>
        <w:t>田福军进了这老汉家，看见炕上睡着一个老婆婆，已经饿得奄奄一息了。他弯下腰问话，这老婆婆连眼皮都抬不起来，更没力气给他回答。在窑墙根下，还有一个十四五岁的女孩子，合住眼靠墙坐着，脸上已经成了青黄色。她见来了生人，勉强用手托着墙站起来，绝望地望着他。</w:t>
      </w:r>
    </w:p>
    <w:p w14:paraId="7361747E" w14:textId="77777777" w:rsidR="005E0E23" w:rsidRPr="00CB1BCD" w:rsidRDefault="005E0E23" w:rsidP="005E0E23">
      <w:pPr>
        <w:ind w:firstLineChars="200" w:firstLine="420"/>
        <w:rPr>
          <w:rFonts w:ascii="楷体" w:eastAsia="楷体" w:hAnsi="楷体"/>
          <w:szCs w:val="21"/>
        </w:rPr>
      </w:pPr>
      <w:r w:rsidRPr="00CB1BCD">
        <w:rPr>
          <w:rFonts w:ascii="Cambria Math" w:eastAsia="楷体" w:hAnsi="Cambria Math" w:cs="Cambria Math"/>
          <w:szCs w:val="21"/>
        </w:rPr>
        <w:t>⑰</w:t>
      </w:r>
      <w:r w:rsidRPr="00CB1BCD">
        <w:rPr>
          <w:rFonts w:ascii="楷体" w:eastAsia="楷体" w:hAnsi="楷体"/>
          <w:szCs w:val="21"/>
        </w:rPr>
        <w:t>田福军目睹这惨状，泪水汹涌般从眼睛里淌出来了。他哽咽着，狠狠揪着队长的肩膀，说：“快去盘粮食！”队长愚蠢地嗫嚅说：“公社和大队领导不放给他们分粮，我……”</w:t>
      </w:r>
    </w:p>
    <w:p w14:paraId="7CBEED79" w14:textId="3BD5E56B" w:rsidR="005E0E23" w:rsidRPr="00CB1BCD" w:rsidRDefault="005E0E23" w:rsidP="005E0E23">
      <w:pPr>
        <w:ind w:firstLineChars="200" w:firstLine="420"/>
        <w:rPr>
          <w:rFonts w:ascii="楷体" w:eastAsia="楷体" w:hAnsi="楷体"/>
          <w:szCs w:val="21"/>
        </w:rPr>
      </w:pPr>
      <w:r w:rsidRPr="00CB1BCD">
        <w:rPr>
          <w:rFonts w:ascii="Cambria Math" w:eastAsia="楷体" w:hAnsi="Cambria Math" w:cs="Cambria Math"/>
          <w:szCs w:val="21"/>
        </w:rPr>
        <w:t>⑱</w:t>
      </w:r>
      <w:r w:rsidRPr="00CB1BCD">
        <w:rPr>
          <w:rFonts w:ascii="楷体" w:eastAsia="楷体" w:hAnsi="楷体"/>
          <w:szCs w:val="21"/>
        </w:rPr>
        <w:t>“混蛋！”有教养的田福军忍不住破口大骂。他一把扯住</w:t>
      </w:r>
      <w:r w:rsidR="0035484B">
        <w:rPr>
          <w:rFonts w:ascii="楷体" w:eastAsia="楷体" w:hAnsi="楷体" w:hint="eastAsia"/>
          <w:szCs w:val="21"/>
        </w:rPr>
        <w:t>队</w:t>
      </w:r>
      <w:r w:rsidRPr="00CB1BCD">
        <w:rPr>
          <w:rFonts w:ascii="楷体" w:eastAsia="楷体" w:hAnsi="楷体"/>
          <w:szCs w:val="21"/>
        </w:rPr>
        <w:t>长的衣服，拉着他即刻就去盘粮食。</w:t>
      </w:r>
    </w:p>
    <w:p w14:paraId="43A923C8" w14:textId="77777777" w:rsidR="005E0E23" w:rsidRPr="00CB1BCD" w:rsidRDefault="005E0E23" w:rsidP="005E0E23">
      <w:pPr>
        <w:ind w:firstLineChars="200" w:firstLine="420"/>
        <w:rPr>
          <w:rFonts w:ascii="楷体" w:eastAsia="楷体" w:hAnsi="楷体"/>
          <w:szCs w:val="21"/>
        </w:rPr>
      </w:pPr>
      <w:r w:rsidRPr="00CB1BCD">
        <w:rPr>
          <w:rFonts w:ascii="Cambria Math" w:eastAsia="楷体" w:hAnsi="Cambria Math" w:cs="Cambria Math"/>
          <w:szCs w:val="21"/>
        </w:rPr>
        <w:t>⑲</w:t>
      </w:r>
      <w:r w:rsidRPr="00CB1BCD">
        <w:rPr>
          <w:rFonts w:ascii="楷体" w:eastAsia="楷体" w:hAnsi="楷体"/>
          <w:szCs w:val="21"/>
        </w:rPr>
        <w:t>当田福军和队长一人扛</w:t>
      </w:r>
      <w:proofErr w:type="gramStart"/>
      <w:r w:rsidRPr="00CB1BCD">
        <w:rPr>
          <w:rFonts w:ascii="楷体" w:eastAsia="楷体" w:hAnsi="楷体"/>
          <w:szCs w:val="21"/>
        </w:rPr>
        <w:t>一</w:t>
      </w:r>
      <w:proofErr w:type="gramEnd"/>
      <w:r w:rsidRPr="00CB1BCD">
        <w:rPr>
          <w:rFonts w:ascii="楷体" w:eastAsia="楷体" w:hAnsi="楷体"/>
          <w:szCs w:val="21"/>
        </w:rPr>
        <w:t>口袋粮食回来时，这一家三口人都爬</w:t>
      </w:r>
      <w:proofErr w:type="gramStart"/>
      <w:r w:rsidRPr="00CB1BCD">
        <w:rPr>
          <w:rFonts w:ascii="楷体" w:eastAsia="楷体" w:hAnsi="楷体"/>
          <w:szCs w:val="21"/>
        </w:rPr>
        <w:t>蜒着</w:t>
      </w:r>
      <w:proofErr w:type="gramEnd"/>
      <w:r w:rsidRPr="00CB1BCD">
        <w:rPr>
          <w:rFonts w:ascii="楷体" w:eastAsia="楷体" w:hAnsi="楷体"/>
          <w:szCs w:val="21"/>
        </w:rPr>
        <w:t>跪在门口，哭成了一堆……三天以后，</w:t>
      </w:r>
      <w:proofErr w:type="gramStart"/>
      <w:r w:rsidRPr="00CB1BCD">
        <w:rPr>
          <w:rFonts w:ascii="楷体" w:eastAsia="楷体" w:hAnsi="楷体"/>
          <w:szCs w:val="21"/>
        </w:rPr>
        <w:t>遵照田福军</w:t>
      </w:r>
      <w:proofErr w:type="gramEnd"/>
      <w:r w:rsidRPr="00CB1BCD">
        <w:rPr>
          <w:rFonts w:ascii="楷体" w:eastAsia="楷体" w:hAnsi="楷体"/>
          <w:szCs w:val="21"/>
        </w:rPr>
        <w:t>的指示，后子头公社把二十几个大队书记都召集在了公社来开会。</w:t>
      </w:r>
    </w:p>
    <w:p w14:paraId="4ACE8DFE" w14:textId="77777777" w:rsidR="005E0E23" w:rsidRPr="00CB1BCD" w:rsidRDefault="005E0E23" w:rsidP="005E0E23">
      <w:pPr>
        <w:ind w:firstLineChars="200" w:firstLine="420"/>
        <w:rPr>
          <w:rFonts w:ascii="楷体" w:eastAsia="楷体" w:hAnsi="楷体"/>
          <w:szCs w:val="21"/>
        </w:rPr>
      </w:pPr>
      <w:r w:rsidRPr="00CB1BCD">
        <w:rPr>
          <w:rFonts w:ascii="Cambria Math" w:eastAsia="楷体" w:hAnsi="Cambria Math" w:cs="Cambria Math"/>
          <w:szCs w:val="21"/>
        </w:rPr>
        <w:t>⑳</w:t>
      </w:r>
      <w:r w:rsidRPr="00CB1BCD">
        <w:rPr>
          <w:rFonts w:ascii="楷体" w:eastAsia="楷体" w:hAnsi="楷体"/>
          <w:szCs w:val="21"/>
        </w:rPr>
        <w:t>会议一开始，田福军劈头就问：“你们哪个队有断了粮的家户？有多少户？缺多少粮？”</w:t>
      </w:r>
    </w:p>
    <w:p w14:paraId="712A170C" w14:textId="7D090C3C" w:rsidR="005E0E23" w:rsidRPr="00CB1BCD" w:rsidRDefault="005E0E23" w:rsidP="005E0E23">
      <w:pPr>
        <w:ind w:firstLineChars="200" w:firstLine="420"/>
        <w:rPr>
          <w:rFonts w:ascii="楷体" w:eastAsia="楷体" w:hAnsi="楷体"/>
          <w:szCs w:val="21"/>
        </w:rPr>
      </w:pPr>
      <w:r>
        <w:rPr>
          <w:rFonts w:ascii="楷体" w:eastAsia="楷体" w:hAnsi="楷体"/>
          <w:szCs w:val="21"/>
        </w:rPr>
        <w:fldChar w:fldCharType="begin"/>
      </w:r>
      <w:r>
        <w:rPr>
          <w:rFonts w:ascii="楷体" w:eastAsia="楷体" w:hAnsi="楷体"/>
          <w:szCs w:val="21"/>
        </w:rPr>
        <w:instrText xml:space="preserve"> </w:instrText>
      </w:r>
      <w:r>
        <w:rPr>
          <w:rFonts w:ascii="楷体" w:eastAsia="楷体" w:hAnsi="楷体" w:hint="eastAsia"/>
          <w:szCs w:val="21"/>
        </w:rPr>
        <w:instrText>eq \o\ac(○,</w:instrText>
      </w:r>
      <w:r w:rsidRPr="00CB1BCD">
        <w:rPr>
          <w:rFonts w:ascii="楷体" w:eastAsia="楷体" w:hAnsi="楷体" w:hint="eastAsia"/>
          <w:position w:val="2"/>
          <w:sz w:val="14"/>
          <w:szCs w:val="21"/>
        </w:rPr>
        <w:instrText>21</w:instrText>
      </w:r>
      <w:r>
        <w:rPr>
          <w:rFonts w:ascii="楷体" w:eastAsia="楷体" w:hAnsi="楷体" w:hint="eastAsia"/>
          <w:szCs w:val="21"/>
        </w:rPr>
        <w:instrText>)</w:instrText>
      </w:r>
      <w:r>
        <w:rPr>
          <w:rFonts w:ascii="楷体" w:eastAsia="楷体" w:hAnsi="楷体"/>
          <w:szCs w:val="21"/>
        </w:rPr>
        <w:fldChar w:fldCharType="end"/>
      </w:r>
      <w:r w:rsidRPr="00CB1BCD">
        <w:rPr>
          <w:rFonts w:ascii="楷体" w:eastAsia="楷体" w:hAnsi="楷体"/>
          <w:szCs w:val="21"/>
        </w:rPr>
        <w:t>他的问话刚完，许多支部书记都哭开了。他们纷纷叙说各自队里的不幸状况。看来除</w:t>
      </w:r>
      <w:r w:rsidR="0035484B">
        <w:rPr>
          <w:rFonts w:ascii="楷体" w:eastAsia="楷体" w:hAnsi="楷体" w:hint="eastAsia"/>
          <w:szCs w:val="21"/>
        </w:rPr>
        <w:t>了</w:t>
      </w:r>
      <w:r w:rsidRPr="00CB1BCD">
        <w:rPr>
          <w:rFonts w:ascii="楷体" w:eastAsia="楷体" w:hAnsi="楷体"/>
          <w:szCs w:val="21"/>
        </w:rPr>
        <w:t>个别村，大部分村子都有许多缺粮户；有的只能维持一两个月，有的当下就揭不开锅了。</w:t>
      </w:r>
    </w:p>
    <w:p w14:paraId="76C31607" w14:textId="77777777" w:rsidR="005E0E23" w:rsidRPr="00CB1BCD" w:rsidRDefault="005E0E23" w:rsidP="005E0E23">
      <w:pPr>
        <w:ind w:firstLineChars="200" w:firstLine="420"/>
        <w:rPr>
          <w:rFonts w:ascii="楷体" w:eastAsia="楷体" w:hAnsi="楷体"/>
          <w:szCs w:val="21"/>
        </w:rPr>
      </w:pPr>
      <w:r>
        <w:rPr>
          <w:rFonts w:ascii="楷体" w:eastAsia="楷体" w:hAnsi="楷体"/>
          <w:szCs w:val="21"/>
        </w:rPr>
        <w:fldChar w:fldCharType="begin"/>
      </w:r>
      <w:r>
        <w:rPr>
          <w:rFonts w:ascii="楷体" w:eastAsia="楷体" w:hAnsi="楷体"/>
          <w:szCs w:val="21"/>
        </w:rPr>
        <w:instrText xml:space="preserve"> </w:instrText>
      </w:r>
      <w:r>
        <w:rPr>
          <w:rFonts w:ascii="楷体" w:eastAsia="楷体" w:hAnsi="楷体" w:hint="eastAsia"/>
          <w:szCs w:val="21"/>
        </w:rPr>
        <w:instrText>eq \o\ac(○,</w:instrText>
      </w:r>
      <w:r w:rsidRPr="00CB1BCD">
        <w:rPr>
          <w:rFonts w:ascii="楷体" w:eastAsia="楷体" w:hAnsi="楷体" w:hint="eastAsia"/>
          <w:position w:val="2"/>
          <w:sz w:val="14"/>
          <w:szCs w:val="21"/>
        </w:rPr>
        <w:instrText>22</w:instrText>
      </w:r>
      <w:r>
        <w:rPr>
          <w:rFonts w:ascii="楷体" w:eastAsia="楷体" w:hAnsi="楷体" w:hint="eastAsia"/>
          <w:szCs w:val="21"/>
        </w:rPr>
        <w:instrText>)</w:instrText>
      </w:r>
      <w:r>
        <w:rPr>
          <w:rFonts w:ascii="楷体" w:eastAsia="楷体" w:hAnsi="楷体"/>
          <w:szCs w:val="21"/>
        </w:rPr>
        <w:fldChar w:fldCharType="end"/>
      </w:r>
      <w:r w:rsidRPr="00CB1BCD">
        <w:rPr>
          <w:rFonts w:ascii="楷体" w:eastAsia="楷体" w:hAnsi="楷体"/>
          <w:szCs w:val="21"/>
        </w:rPr>
        <w:t>问题相当严重。如果不能及时解决，后子头公社今年可能要饿死不少人。不是说这些队没一颗粮食。所有的大队都有“战备粮”。但这些粮食是准备未来打仗吃的；上面规定，任何情况下都不准动用——动用这粮食就等于犯法！</w:t>
      </w:r>
    </w:p>
    <w:p w14:paraId="3530EF53" w14:textId="77777777" w:rsidR="005E0E23" w:rsidRPr="00CB1BCD" w:rsidRDefault="005E0E23" w:rsidP="005E0E23">
      <w:pPr>
        <w:ind w:firstLineChars="200" w:firstLine="420"/>
        <w:rPr>
          <w:rFonts w:ascii="楷体" w:eastAsia="楷体" w:hAnsi="楷体"/>
          <w:szCs w:val="21"/>
        </w:rPr>
      </w:pPr>
      <w:r>
        <w:rPr>
          <w:rFonts w:ascii="楷体" w:eastAsia="楷体" w:hAnsi="楷体"/>
          <w:szCs w:val="21"/>
        </w:rPr>
        <w:fldChar w:fldCharType="begin"/>
      </w:r>
      <w:r>
        <w:rPr>
          <w:rFonts w:ascii="楷体" w:eastAsia="楷体" w:hAnsi="楷体"/>
          <w:szCs w:val="21"/>
        </w:rPr>
        <w:instrText xml:space="preserve"> </w:instrText>
      </w:r>
      <w:r>
        <w:rPr>
          <w:rFonts w:ascii="楷体" w:eastAsia="楷体" w:hAnsi="楷体" w:hint="eastAsia"/>
          <w:szCs w:val="21"/>
        </w:rPr>
        <w:instrText>eq \o\ac(○,</w:instrText>
      </w:r>
      <w:r w:rsidRPr="00CB1BCD">
        <w:rPr>
          <w:rFonts w:ascii="楷体" w:eastAsia="楷体" w:hAnsi="楷体" w:hint="eastAsia"/>
          <w:position w:val="2"/>
          <w:sz w:val="14"/>
          <w:szCs w:val="21"/>
        </w:rPr>
        <w:instrText>23</w:instrText>
      </w:r>
      <w:r>
        <w:rPr>
          <w:rFonts w:ascii="楷体" w:eastAsia="楷体" w:hAnsi="楷体" w:hint="eastAsia"/>
          <w:szCs w:val="21"/>
        </w:rPr>
        <w:instrText>)</w:instrText>
      </w:r>
      <w:r>
        <w:rPr>
          <w:rFonts w:ascii="楷体" w:eastAsia="楷体" w:hAnsi="楷体"/>
          <w:szCs w:val="21"/>
        </w:rPr>
        <w:fldChar w:fldCharType="end"/>
      </w:r>
      <w:r w:rsidRPr="00CB1BCD">
        <w:rPr>
          <w:rFonts w:ascii="楷体" w:eastAsia="楷体" w:hAnsi="楷体"/>
          <w:szCs w:val="21"/>
        </w:rPr>
        <w:t>此刻，田福军无法顾及个人的后果——他不能看着把人饿死。他当即决定，立即打开各队的粮库，尽快把粮食分发给缺粮户。战备粮空缺下的数目，以后逐渐再补上——这样就可以看作是借粮，而不是分粮。反正不管怎样，他已经严重违犯了禁令。他想，为此就是把他押到法庭上，他也可以为自己的行为辩护……</w:t>
      </w:r>
    </w:p>
    <w:p w14:paraId="504ECF59" w14:textId="77777777" w:rsidR="005E0E23" w:rsidRDefault="005E0E23" w:rsidP="005E0E23">
      <w:pPr>
        <w:ind w:firstLineChars="200" w:firstLine="420"/>
        <w:rPr>
          <w:rFonts w:asciiTheme="minorEastAsia" w:eastAsiaTheme="minorEastAsia" w:hAnsiTheme="minorEastAsia"/>
        </w:rPr>
      </w:pPr>
      <w:r w:rsidRPr="00BE144F">
        <w:rPr>
          <w:rFonts w:asciiTheme="minorEastAsia" w:eastAsiaTheme="minorEastAsia" w:hAnsiTheme="minorEastAsia"/>
        </w:rPr>
        <w:t>7.下列对本文艺术特色的分析鉴赏，不正确的一项是(3分)</w:t>
      </w:r>
    </w:p>
    <w:p w14:paraId="7A756651" w14:textId="77777777" w:rsidR="005E0E23" w:rsidRDefault="005E0E23" w:rsidP="005E0E23">
      <w:pPr>
        <w:ind w:firstLineChars="200" w:firstLine="420"/>
        <w:rPr>
          <w:rFonts w:asciiTheme="minorEastAsia" w:eastAsiaTheme="minorEastAsia" w:hAnsiTheme="minorEastAsia"/>
        </w:rPr>
      </w:pPr>
      <w:r w:rsidRPr="00BE144F">
        <w:rPr>
          <w:rFonts w:asciiTheme="minorEastAsia" w:eastAsiaTheme="minorEastAsia" w:hAnsiTheme="minorEastAsia"/>
        </w:rPr>
        <w:t>A.小说开头写快到端阳节时，山鸡和野鸡鸣叫、苜蓿盛开、麦穗泛黄的乡村景色，交代了时间和地点，赋予了人物活动的空间。</w:t>
      </w:r>
    </w:p>
    <w:p w14:paraId="04E31B3A" w14:textId="77777777" w:rsidR="005E0E23" w:rsidRDefault="005E0E23" w:rsidP="005E0E23">
      <w:pPr>
        <w:ind w:firstLineChars="200" w:firstLine="420"/>
        <w:rPr>
          <w:rFonts w:asciiTheme="minorEastAsia" w:eastAsiaTheme="minorEastAsia" w:hAnsiTheme="minorEastAsia"/>
        </w:rPr>
      </w:pPr>
      <w:proofErr w:type="gramStart"/>
      <w:r w:rsidRPr="00BE144F">
        <w:rPr>
          <w:rFonts w:asciiTheme="minorEastAsia" w:eastAsiaTheme="minorEastAsia" w:hAnsiTheme="minorEastAsia"/>
        </w:rPr>
        <w:t>B.“</w:t>
      </w:r>
      <w:proofErr w:type="gramEnd"/>
      <w:r w:rsidRPr="00BE144F">
        <w:rPr>
          <w:rFonts w:asciiTheme="minorEastAsia" w:eastAsiaTheme="minorEastAsia" w:hAnsiTheme="minorEastAsia"/>
        </w:rPr>
        <w:t>合住眼靠墙坐着，脸上已经成了青黄色”的神态描写，生动地表现出了女孩子因为体弱多病而产生的绝望心理。</w:t>
      </w:r>
    </w:p>
    <w:p w14:paraId="179845D5" w14:textId="77777777" w:rsidR="005E0E23" w:rsidRDefault="005E0E23" w:rsidP="005E0E23">
      <w:pPr>
        <w:ind w:firstLineChars="200" w:firstLine="420"/>
        <w:rPr>
          <w:rFonts w:asciiTheme="minorEastAsia" w:eastAsiaTheme="minorEastAsia" w:hAnsiTheme="minorEastAsia"/>
        </w:rPr>
      </w:pPr>
      <w:r w:rsidRPr="00BE144F">
        <w:rPr>
          <w:rFonts w:asciiTheme="minorEastAsia" w:eastAsiaTheme="minorEastAsia" w:hAnsiTheme="minorEastAsia"/>
        </w:rPr>
        <w:t>C.小说语言有很高的辨识度，多处语言具有典型的地域特征和鲜明的时代印记，如“口粮哩?”就是当时典型的生活用语。</w:t>
      </w:r>
    </w:p>
    <w:p w14:paraId="47BBB3FA" w14:textId="77777777" w:rsidR="005E0E23" w:rsidRDefault="005E0E23" w:rsidP="005E0E23">
      <w:pPr>
        <w:ind w:firstLineChars="200" w:firstLine="420"/>
        <w:rPr>
          <w:rFonts w:asciiTheme="minorEastAsia" w:eastAsiaTheme="minorEastAsia" w:hAnsiTheme="minorEastAsia"/>
        </w:rPr>
      </w:pPr>
      <w:r w:rsidRPr="00BE144F">
        <w:rPr>
          <w:rFonts w:asciiTheme="minorEastAsia" w:eastAsiaTheme="minorEastAsia" w:hAnsiTheme="minorEastAsia"/>
        </w:rPr>
        <w:t>D.文章多次运用细节描写，展示当时农村百姓生活的艰难，为塑造田福军的形象作铺垫，也推动了故事情节的发展。</w:t>
      </w:r>
    </w:p>
    <w:p w14:paraId="06F44F1F" w14:textId="2226EEF0" w:rsidR="005E0E23" w:rsidRDefault="005E0E23" w:rsidP="005E0E23">
      <w:pPr>
        <w:ind w:firstLineChars="200" w:firstLine="420"/>
        <w:rPr>
          <w:rFonts w:asciiTheme="minorEastAsia" w:eastAsiaTheme="minorEastAsia" w:hAnsiTheme="minorEastAsia"/>
        </w:rPr>
      </w:pPr>
      <w:r w:rsidRPr="00BE144F">
        <w:rPr>
          <w:rFonts w:asciiTheme="minorEastAsia" w:eastAsiaTheme="minorEastAsia" w:hAnsiTheme="minorEastAsia"/>
        </w:rPr>
        <w:t>8.小说第二段的插叙有何作用?请结合内容简要概括。(</w:t>
      </w:r>
      <w:r w:rsidR="00294676">
        <w:rPr>
          <w:rFonts w:asciiTheme="minorEastAsia" w:eastAsiaTheme="minorEastAsia" w:hAnsiTheme="minorEastAsia"/>
        </w:rPr>
        <w:t>6</w:t>
      </w:r>
      <w:r w:rsidRPr="00BE144F">
        <w:rPr>
          <w:rFonts w:asciiTheme="minorEastAsia" w:eastAsiaTheme="minorEastAsia" w:hAnsiTheme="minorEastAsia"/>
        </w:rPr>
        <w:t>分)</w:t>
      </w:r>
    </w:p>
    <w:p w14:paraId="4920FE08" w14:textId="77777777" w:rsidR="005E0E23" w:rsidRDefault="005E0E23" w:rsidP="005E0E23">
      <w:pPr>
        <w:ind w:firstLineChars="200" w:firstLine="420"/>
        <w:rPr>
          <w:rFonts w:asciiTheme="minorEastAsia" w:eastAsiaTheme="minorEastAsia" w:hAnsiTheme="minorEastAsia"/>
        </w:rPr>
      </w:pPr>
      <w:r w:rsidRPr="00BE144F">
        <w:rPr>
          <w:rFonts w:asciiTheme="minorEastAsia" w:eastAsiaTheme="minorEastAsia" w:hAnsiTheme="minorEastAsia"/>
        </w:rPr>
        <w:t>9.路遥在另一部作品《人生》中曾说过：“人生，其实无非是矛盾与选择的综合体，无关对错，仅仅在于我们能否有勇气在矛盾中</w:t>
      </w:r>
      <w:proofErr w:type="gramStart"/>
      <w:r w:rsidRPr="00BE144F">
        <w:rPr>
          <w:rFonts w:asciiTheme="minorEastAsia" w:eastAsiaTheme="minorEastAsia" w:hAnsiTheme="minorEastAsia"/>
        </w:rPr>
        <w:t>作出</w:t>
      </w:r>
      <w:proofErr w:type="gramEnd"/>
      <w:r w:rsidRPr="00BE144F">
        <w:rPr>
          <w:rFonts w:asciiTheme="minorEastAsia" w:eastAsiaTheme="minorEastAsia" w:hAnsiTheme="minorEastAsia"/>
        </w:rPr>
        <w:t>选择并勇敢承担一切后果。”请结合这句话的内涵，分析</w:t>
      </w:r>
      <w:proofErr w:type="gramStart"/>
      <w:r w:rsidRPr="00BE144F">
        <w:rPr>
          <w:rFonts w:asciiTheme="minorEastAsia" w:eastAsiaTheme="minorEastAsia" w:hAnsiTheme="minorEastAsia"/>
        </w:rPr>
        <w:t>文中田福军</w:t>
      </w:r>
      <w:proofErr w:type="gramEnd"/>
      <w:r w:rsidRPr="00BE144F">
        <w:rPr>
          <w:rFonts w:asciiTheme="minorEastAsia" w:eastAsiaTheme="minorEastAsia" w:hAnsiTheme="minorEastAsia"/>
        </w:rPr>
        <w:t>这一人物形象。(6分)</w:t>
      </w:r>
    </w:p>
    <w:p w14:paraId="4485034B" w14:textId="77777777" w:rsidR="00196153" w:rsidRPr="00196153" w:rsidRDefault="00196153" w:rsidP="00196153">
      <w:pPr>
        <w:snapToGrid w:val="0"/>
        <w:rPr>
          <w:rFonts w:ascii="宋体" w:hAnsi="宋体"/>
          <w:b/>
          <w:bCs/>
          <w:color w:val="000000"/>
          <w:sz w:val="24"/>
          <w:szCs w:val="24"/>
        </w:rPr>
      </w:pPr>
      <w:r w:rsidRPr="00196153">
        <w:rPr>
          <w:rFonts w:ascii="宋体" w:hAnsi="宋体"/>
          <w:b/>
          <w:bCs/>
          <w:color w:val="000000"/>
          <w:sz w:val="24"/>
          <w:szCs w:val="24"/>
        </w:rPr>
        <w:t>二、古代诗文阅读（34 分）</w:t>
      </w:r>
    </w:p>
    <w:p w14:paraId="3DDC2C83" w14:textId="77777777" w:rsidR="00196153" w:rsidRPr="00C56D77" w:rsidRDefault="00196153" w:rsidP="00196153">
      <w:pPr>
        <w:snapToGrid w:val="0"/>
        <w:rPr>
          <w:rFonts w:ascii="宋体" w:hAnsi="宋体"/>
          <w:bCs/>
          <w:color w:val="000000"/>
          <w:szCs w:val="21"/>
        </w:rPr>
      </w:pPr>
      <w:r w:rsidRPr="00C56D77">
        <w:rPr>
          <w:rFonts w:ascii="宋体" w:hAnsi="宋体"/>
          <w:bCs/>
          <w:color w:val="000000"/>
          <w:szCs w:val="21"/>
        </w:rPr>
        <w:t>（一）文言文阅读（本题共 4 小题，19 分）</w:t>
      </w:r>
    </w:p>
    <w:p w14:paraId="42A47661" w14:textId="77777777" w:rsidR="00196153" w:rsidRPr="00C56D77" w:rsidRDefault="00196153" w:rsidP="00196153">
      <w:pPr>
        <w:snapToGrid w:val="0"/>
        <w:rPr>
          <w:rFonts w:ascii="宋体" w:hAnsi="宋体"/>
          <w:bCs/>
          <w:color w:val="000000"/>
          <w:szCs w:val="21"/>
        </w:rPr>
      </w:pPr>
      <w:r w:rsidRPr="00C56D77">
        <w:rPr>
          <w:rFonts w:ascii="宋体" w:hAnsi="宋体"/>
          <w:bCs/>
          <w:color w:val="000000"/>
          <w:szCs w:val="21"/>
        </w:rPr>
        <w:t>阅读下面的文言文，完成</w:t>
      </w:r>
      <w:r w:rsidRPr="00C56D77">
        <w:rPr>
          <w:rFonts w:ascii="宋体" w:hAnsi="宋体" w:hint="eastAsia"/>
          <w:bCs/>
          <w:color w:val="000000"/>
          <w:szCs w:val="21"/>
        </w:rPr>
        <w:t>1</w:t>
      </w:r>
      <w:r w:rsidRPr="00C56D77">
        <w:rPr>
          <w:rFonts w:ascii="宋体" w:hAnsi="宋体"/>
          <w:bCs/>
          <w:color w:val="000000"/>
          <w:szCs w:val="21"/>
        </w:rPr>
        <w:t>0-13题。</w:t>
      </w:r>
    </w:p>
    <w:p w14:paraId="15DC7705" w14:textId="77777777" w:rsidR="00D658CB" w:rsidRDefault="00D658CB" w:rsidP="00D658CB">
      <w:pPr>
        <w:snapToGrid w:val="0"/>
        <w:ind w:firstLineChars="200" w:firstLine="420"/>
        <w:rPr>
          <w:rFonts w:ascii="楷体_GB2312" w:eastAsia="楷体_GB2312"/>
          <w:color w:val="000000" w:themeColor="text1"/>
          <w:szCs w:val="21"/>
        </w:rPr>
      </w:pPr>
      <w:r>
        <w:rPr>
          <w:rFonts w:ascii="楷体_GB2312" w:eastAsia="楷体_GB2312" w:hint="eastAsia"/>
          <w:color w:val="000000" w:themeColor="text1"/>
          <w:szCs w:val="21"/>
        </w:rPr>
        <w:t>李斯者,楚上蔡人也。年少时,为郡小吏,见</w:t>
      </w:r>
      <w:proofErr w:type="gramStart"/>
      <w:r>
        <w:rPr>
          <w:rFonts w:ascii="楷体_GB2312" w:eastAsia="楷体_GB2312" w:hint="eastAsia"/>
          <w:color w:val="000000" w:themeColor="text1"/>
          <w:szCs w:val="21"/>
        </w:rPr>
        <w:t>吏舍厕</w:t>
      </w:r>
      <w:proofErr w:type="gramEnd"/>
      <w:r>
        <w:rPr>
          <w:rFonts w:ascii="楷体_GB2312" w:eastAsia="楷体_GB2312" w:hint="eastAsia"/>
          <w:color w:val="000000" w:themeColor="text1"/>
          <w:szCs w:val="21"/>
        </w:rPr>
        <w:t>中鼠食不洁,近人犬,数惊恐之。斯入仓,观仓中鼠,食积粟,居大</w:t>
      </w:r>
      <w:proofErr w:type="gramStart"/>
      <w:r>
        <w:rPr>
          <w:rFonts w:ascii="楷体_GB2312" w:eastAsia="楷体_GB2312" w:hint="eastAsia"/>
          <w:color w:val="000000" w:themeColor="text1"/>
          <w:szCs w:val="21"/>
        </w:rPr>
        <w:t>庑</w:t>
      </w:r>
      <w:proofErr w:type="gramEnd"/>
      <w:r>
        <w:rPr>
          <w:rFonts w:ascii="楷体_GB2312" w:eastAsia="楷体_GB2312" w:hint="eastAsia"/>
          <w:color w:val="000000" w:themeColor="text1"/>
          <w:szCs w:val="21"/>
        </w:rPr>
        <w:t>之下,不见人犬之忧。于是李斯乃叹曰:“</w:t>
      </w:r>
      <w:r w:rsidRPr="00014F04">
        <w:rPr>
          <w:rFonts w:ascii="楷体_GB2312" w:eastAsia="楷体_GB2312" w:hint="eastAsia"/>
          <w:color w:val="000000" w:themeColor="text1"/>
          <w:szCs w:val="21"/>
          <w:u w:val="single"/>
        </w:rPr>
        <w:t>人之贤不肖譬如鼠矣,在所自处耳!</w:t>
      </w:r>
      <w:r>
        <w:rPr>
          <w:rFonts w:ascii="楷体_GB2312" w:eastAsia="楷体_GB2312" w:hint="eastAsia"/>
          <w:color w:val="000000" w:themeColor="text1"/>
          <w:szCs w:val="21"/>
        </w:rPr>
        <w:t>”</w:t>
      </w:r>
    </w:p>
    <w:p w14:paraId="45CEB82F" w14:textId="77777777" w:rsidR="00D658CB" w:rsidRDefault="00D658CB" w:rsidP="00D658CB">
      <w:pPr>
        <w:snapToGrid w:val="0"/>
        <w:ind w:firstLineChars="200" w:firstLine="420"/>
        <w:rPr>
          <w:rFonts w:ascii="楷体_GB2312" w:eastAsia="楷体_GB2312"/>
          <w:color w:val="000000" w:themeColor="text1"/>
          <w:szCs w:val="21"/>
        </w:rPr>
      </w:pPr>
      <w:r>
        <w:rPr>
          <w:rFonts w:ascii="楷体_GB2312" w:eastAsia="楷体_GB2312" w:hint="eastAsia"/>
          <w:color w:val="000000" w:themeColor="text1"/>
          <w:szCs w:val="21"/>
        </w:rPr>
        <w:t>乃从荀</w:t>
      </w:r>
      <w:r>
        <w:rPr>
          <w:rFonts w:ascii="楷体_GB2312" w:eastAsia="楷体_GB2312" w:hint="eastAsia"/>
          <w:color w:val="000000" w:themeColor="text1"/>
          <w:szCs w:val="21"/>
          <w:em w:val="dot"/>
        </w:rPr>
        <w:t>卿</w:t>
      </w:r>
      <w:r>
        <w:rPr>
          <w:rFonts w:ascii="楷体_GB2312" w:eastAsia="楷体_GB2312" w:hint="eastAsia"/>
          <w:color w:val="000000" w:themeColor="text1"/>
          <w:szCs w:val="21"/>
        </w:rPr>
        <w:t>学帝王之术。学已成,</w:t>
      </w:r>
      <w:proofErr w:type="gramStart"/>
      <w:r>
        <w:rPr>
          <w:rFonts w:ascii="楷体_GB2312" w:eastAsia="楷体_GB2312" w:hint="eastAsia"/>
          <w:color w:val="000000" w:themeColor="text1"/>
          <w:szCs w:val="21"/>
        </w:rPr>
        <w:t>度楚王不足事</w:t>
      </w:r>
      <w:proofErr w:type="gramEnd"/>
      <w:r>
        <w:rPr>
          <w:rFonts w:ascii="楷体_GB2312" w:eastAsia="楷体_GB2312" w:hint="eastAsia"/>
          <w:color w:val="000000" w:themeColor="text1"/>
          <w:szCs w:val="21"/>
        </w:rPr>
        <w:t>,而六</w:t>
      </w:r>
      <w:proofErr w:type="gramStart"/>
      <w:r>
        <w:rPr>
          <w:rFonts w:ascii="楷体_GB2312" w:eastAsia="楷体_GB2312" w:hint="eastAsia"/>
          <w:color w:val="000000" w:themeColor="text1"/>
          <w:szCs w:val="21"/>
        </w:rPr>
        <w:t>国皆弱</w:t>
      </w:r>
      <w:proofErr w:type="gramEnd"/>
      <w:r>
        <w:rPr>
          <w:rFonts w:ascii="楷体_GB2312" w:eastAsia="楷体_GB2312" w:hint="eastAsia"/>
          <w:color w:val="000000" w:themeColor="text1"/>
          <w:szCs w:val="21"/>
        </w:rPr>
        <w:t>,无可为建功者,欲西入秦。</w:t>
      </w:r>
      <w:proofErr w:type="gramStart"/>
      <w:r>
        <w:rPr>
          <w:rFonts w:ascii="楷体_GB2312" w:eastAsia="楷体_GB2312" w:hint="eastAsia"/>
          <w:color w:val="000000" w:themeColor="text1"/>
          <w:szCs w:val="21"/>
        </w:rPr>
        <w:t>辞</w:t>
      </w:r>
      <w:proofErr w:type="gramEnd"/>
      <w:r>
        <w:rPr>
          <w:rFonts w:ascii="楷体_GB2312" w:eastAsia="楷体_GB2312" w:hint="eastAsia"/>
          <w:color w:val="000000" w:themeColor="text1"/>
          <w:szCs w:val="21"/>
        </w:rPr>
        <w:t>于荀卿曰:“斯闻得时无</w:t>
      </w:r>
      <w:proofErr w:type="gramStart"/>
      <w:r>
        <w:rPr>
          <w:rFonts w:ascii="楷体_GB2312" w:eastAsia="楷体_GB2312" w:hint="eastAsia"/>
          <w:color w:val="000000" w:themeColor="text1"/>
          <w:szCs w:val="21"/>
        </w:rPr>
        <w:t>怠</w:t>
      </w:r>
      <w:proofErr w:type="gramEnd"/>
      <w:r>
        <w:rPr>
          <w:rFonts w:ascii="楷体_GB2312" w:eastAsia="楷体_GB2312" w:hint="eastAsia"/>
          <w:color w:val="000000" w:themeColor="text1"/>
          <w:szCs w:val="21"/>
        </w:rPr>
        <w:t>,今</w:t>
      </w:r>
      <w:r>
        <w:rPr>
          <w:rFonts w:ascii="楷体_GB2312" w:eastAsia="楷体_GB2312" w:hint="eastAsia"/>
          <w:color w:val="000000" w:themeColor="text1"/>
          <w:szCs w:val="21"/>
          <w:em w:val="dot"/>
        </w:rPr>
        <w:t>万乘</w:t>
      </w:r>
      <w:r>
        <w:rPr>
          <w:rFonts w:ascii="楷体_GB2312" w:eastAsia="楷体_GB2312" w:hint="eastAsia"/>
          <w:color w:val="000000" w:themeColor="text1"/>
          <w:szCs w:val="21"/>
        </w:rPr>
        <w:t>方争时,游者主事。今秦王欲吞天下,称帝而治,</w:t>
      </w:r>
      <w:r w:rsidRPr="00014F04">
        <w:rPr>
          <w:rFonts w:ascii="楷体_GB2312" w:eastAsia="楷体_GB2312" w:hint="eastAsia"/>
          <w:color w:val="000000" w:themeColor="text1"/>
          <w:szCs w:val="21"/>
        </w:rPr>
        <w:t>此布衣驰骛之时而游说者之秋也。</w:t>
      </w:r>
      <w:r>
        <w:rPr>
          <w:rFonts w:ascii="楷体_GB2312" w:eastAsia="楷体_GB2312" w:hint="eastAsia"/>
          <w:color w:val="000000" w:themeColor="text1"/>
          <w:szCs w:val="21"/>
        </w:rPr>
        <w:t>处卑贱之位而计不为者,此禽鹿视肉,人面而能强行者耳。故</w:t>
      </w:r>
      <w:proofErr w:type="gramStart"/>
      <w:r>
        <w:rPr>
          <w:rFonts w:ascii="楷体_GB2312" w:eastAsia="楷体_GB2312" w:hint="eastAsia"/>
          <w:color w:val="000000" w:themeColor="text1"/>
          <w:szCs w:val="21"/>
        </w:rPr>
        <w:t>诟</w:t>
      </w:r>
      <w:proofErr w:type="gramEnd"/>
      <w:r>
        <w:rPr>
          <w:rFonts w:ascii="楷体_GB2312" w:eastAsia="楷体_GB2312" w:hint="eastAsia"/>
          <w:color w:val="000000" w:themeColor="text1"/>
          <w:szCs w:val="21"/>
        </w:rPr>
        <w:t>莫大于卑贱,而悲莫甚于穷困。久处卑贱之位,困苦之地,非</w:t>
      </w:r>
      <w:proofErr w:type="gramStart"/>
      <w:r>
        <w:rPr>
          <w:rFonts w:ascii="楷体_GB2312" w:eastAsia="楷体_GB2312" w:hint="eastAsia"/>
          <w:color w:val="000000" w:themeColor="text1"/>
          <w:szCs w:val="21"/>
        </w:rPr>
        <w:t>世</w:t>
      </w:r>
      <w:proofErr w:type="gramEnd"/>
      <w:r>
        <w:rPr>
          <w:rFonts w:ascii="楷体_GB2312" w:eastAsia="楷体_GB2312" w:hint="eastAsia"/>
          <w:color w:val="000000" w:themeColor="text1"/>
          <w:szCs w:val="21"/>
        </w:rPr>
        <w:t>而恶利,自托于无为,此非士之情也。故斯将西说秦王矣。”</w:t>
      </w:r>
    </w:p>
    <w:p w14:paraId="267CB3D9" w14:textId="77777777" w:rsidR="00D658CB" w:rsidRDefault="00D658CB" w:rsidP="00D658CB">
      <w:pPr>
        <w:snapToGrid w:val="0"/>
        <w:ind w:firstLineChars="200" w:firstLine="420"/>
        <w:rPr>
          <w:rFonts w:ascii="楷体_GB2312" w:eastAsia="楷体_GB2312"/>
          <w:color w:val="000000" w:themeColor="text1"/>
          <w:szCs w:val="21"/>
        </w:rPr>
      </w:pPr>
      <w:r>
        <w:rPr>
          <w:rFonts w:ascii="楷体_GB2312" w:eastAsia="楷体_GB2312" w:hint="eastAsia"/>
          <w:color w:val="000000" w:themeColor="text1"/>
          <w:szCs w:val="21"/>
        </w:rPr>
        <w:t>至秦,会庄襄王卒,李斯乃求为秦相文信侯吕不</w:t>
      </w:r>
      <w:proofErr w:type="gramStart"/>
      <w:r>
        <w:rPr>
          <w:rFonts w:ascii="楷体_GB2312" w:eastAsia="楷体_GB2312" w:hint="eastAsia"/>
          <w:color w:val="000000" w:themeColor="text1"/>
          <w:szCs w:val="21"/>
        </w:rPr>
        <w:t>韦</w:t>
      </w:r>
      <w:proofErr w:type="gramEnd"/>
      <w:r>
        <w:rPr>
          <w:rFonts w:ascii="楷体_GB2312" w:eastAsia="楷体_GB2312" w:hint="eastAsia"/>
          <w:color w:val="000000" w:themeColor="text1"/>
          <w:szCs w:val="21"/>
          <w:em w:val="dot"/>
        </w:rPr>
        <w:t>舍人</w:t>
      </w:r>
      <w:r>
        <w:rPr>
          <w:rFonts w:ascii="楷体_GB2312" w:eastAsia="楷体_GB2312" w:hint="eastAsia"/>
          <w:color w:val="000000" w:themeColor="text1"/>
          <w:szCs w:val="21"/>
        </w:rPr>
        <w:t>;</w:t>
      </w:r>
      <w:proofErr w:type="gramStart"/>
      <w:r>
        <w:rPr>
          <w:rFonts w:ascii="楷体_GB2312" w:eastAsia="楷体_GB2312" w:hint="eastAsia"/>
          <w:color w:val="000000" w:themeColor="text1"/>
          <w:szCs w:val="21"/>
        </w:rPr>
        <w:t>不</w:t>
      </w:r>
      <w:proofErr w:type="gramEnd"/>
      <w:r>
        <w:rPr>
          <w:rFonts w:ascii="楷体_GB2312" w:eastAsia="楷体_GB2312" w:hint="eastAsia"/>
          <w:color w:val="000000" w:themeColor="text1"/>
          <w:szCs w:val="21"/>
        </w:rPr>
        <w:t>韦贤之,任以为郎。李斯因以得说,说秦王曰:“</w:t>
      </w:r>
      <w:proofErr w:type="gramStart"/>
      <w:r>
        <w:rPr>
          <w:rFonts w:ascii="楷体_GB2312" w:eastAsia="楷体_GB2312" w:hint="eastAsia"/>
          <w:color w:val="000000" w:themeColor="text1"/>
          <w:szCs w:val="21"/>
        </w:rPr>
        <w:t>胥</w:t>
      </w:r>
      <w:proofErr w:type="gramEnd"/>
      <w:r>
        <w:rPr>
          <w:rFonts w:ascii="楷体_GB2312" w:eastAsia="楷体_GB2312" w:hint="eastAsia"/>
          <w:color w:val="000000" w:themeColor="text1"/>
          <w:szCs w:val="21"/>
        </w:rPr>
        <w:t>人者,去其几也。成大功者,在因瑕</w:t>
      </w:r>
      <w:proofErr w:type="gramStart"/>
      <w:r>
        <w:rPr>
          <w:rFonts w:ascii="楷体_GB2312" w:eastAsia="楷体_GB2312" w:hint="eastAsia"/>
          <w:color w:val="000000" w:themeColor="text1"/>
          <w:szCs w:val="21"/>
        </w:rPr>
        <w:t>衅</w:t>
      </w:r>
      <w:proofErr w:type="gramEnd"/>
      <w:r>
        <w:rPr>
          <w:rFonts w:ascii="楷体_GB2312" w:eastAsia="楷体_GB2312" w:hint="eastAsia"/>
          <w:color w:val="000000" w:themeColor="text1"/>
          <w:szCs w:val="21"/>
        </w:rPr>
        <w:t>而遂忍之。昔者秦穆公之霸,终</w:t>
      </w:r>
      <w:proofErr w:type="gramStart"/>
      <w:r>
        <w:rPr>
          <w:rFonts w:ascii="楷体_GB2312" w:eastAsia="楷体_GB2312" w:hint="eastAsia"/>
          <w:color w:val="000000" w:themeColor="text1"/>
          <w:szCs w:val="21"/>
        </w:rPr>
        <w:t>不</w:t>
      </w:r>
      <w:proofErr w:type="gramEnd"/>
      <w:r>
        <w:rPr>
          <w:rFonts w:ascii="楷体_GB2312" w:eastAsia="楷体_GB2312" w:hint="eastAsia"/>
          <w:color w:val="000000" w:themeColor="text1"/>
          <w:szCs w:val="21"/>
        </w:rPr>
        <w:t>东并六国者,何也?诸侯尚众,周德未衰,故五伯迭兴,更尊周室。自秦孝公以来,周室卑微,诸侯相兼,关东为六国,秦之乘胜役诸侯,盖六</w:t>
      </w:r>
      <w:proofErr w:type="gramStart"/>
      <w:r>
        <w:rPr>
          <w:rFonts w:ascii="楷体_GB2312" w:eastAsia="楷体_GB2312" w:hint="eastAsia"/>
          <w:color w:val="000000" w:themeColor="text1"/>
          <w:szCs w:val="21"/>
        </w:rPr>
        <w:t>世</w:t>
      </w:r>
      <w:proofErr w:type="gramEnd"/>
      <w:r>
        <w:rPr>
          <w:rFonts w:ascii="楷体_GB2312" w:eastAsia="楷体_GB2312" w:hint="eastAsia"/>
          <w:color w:val="000000" w:themeColor="text1"/>
          <w:szCs w:val="21"/>
        </w:rPr>
        <w:t>矣。今诸侯服秦,譬若郡县。</w:t>
      </w:r>
      <w:r>
        <w:rPr>
          <w:rFonts w:ascii="楷体_GB2312" w:eastAsia="楷体_GB2312" w:hint="eastAsia"/>
          <w:color w:val="000000" w:themeColor="text1"/>
          <w:szCs w:val="21"/>
          <w:u w:val="wave"/>
        </w:rPr>
        <w:t>夫以秦之强大王之贤由灶上骚除足以</w:t>
      </w:r>
      <w:proofErr w:type="gramStart"/>
      <w:r>
        <w:rPr>
          <w:rFonts w:ascii="楷体_GB2312" w:eastAsia="楷体_GB2312" w:hint="eastAsia"/>
          <w:color w:val="000000" w:themeColor="text1"/>
          <w:szCs w:val="21"/>
          <w:u w:val="wave"/>
        </w:rPr>
        <w:t>灭</w:t>
      </w:r>
      <w:proofErr w:type="gramEnd"/>
      <w:r>
        <w:rPr>
          <w:rFonts w:ascii="楷体_GB2312" w:eastAsia="楷体_GB2312" w:hint="eastAsia"/>
          <w:color w:val="000000" w:themeColor="text1"/>
          <w:szCs w:val="21"/>
          <w:u w:val="wave"/>
        </w:rPr>
        <w:t>诸侯成帝业为天下一统此万世之一时也。</w:t>
      </w:r>
      <w:r>
        <w:rPr>
          <w:rFonts w:ascii="楷体_GB2312" w:eastAsia="楷体_GB2312" w:hint="eastAsia"/>
          <w:color w:val="000000" w:themeColor="text1"/>
          <w:szCs w:val="21"/>
        </w:rPr>
        <w:t>今</w:t>
      </w:r>
      <w:proofErr w:type="gramStart"/>
      <w:r>
        <w:rPr>
          <w:rFonts w:ascii="楷体_GB2312" w:eastAsia="楷体_GB2312" w:hint="eastAsia"/>
          <w:color w:val="000000" w:themeColor="text1"/>
          <w:szCs w:val="21"/>
        </w:rPr>
        <w:t>怠</w:t>
      </w:r>
      <w:proofErr w:type="gramEnd"/>
      <w:r>
        <w:rPr>
          <w:rFonts w:ascii="楷体_GB2312" w:eastAsia="楷体_GB2312" w:hint="eastAsia"/>
          <w:color w:val="000000" w:themeColor="text1"/>
          <w:szCs w:val="21"/>
        </w:rPr>
        <w:t>而不急就,诸侯复强,相聚约从,虽有黄帝之贤,不能并也。”秦王乃拜斯为</w:t>
      </w:r>
      <w:r>
        <w:rPr>
          <w:rFonts w:ascii="楷体_GB2312" w:eastAsia="楷体_GB2312" w:hint="eastAsia"/>
          <w:color w:val="000000" w:themeColor="text1"/>
          <w:szCs w:val="21"/>
          <w:em w:val="dot"/>
        </w:rPr>
        <w:t>长史</w:t>
      </w:r>
      <w:r>
        <w:rPr>
          <w:rFonts w:ascii="楷体_GB2312" w:eastAsia="楷体_GB2312" w:hint="eastAsia"/>
          <w:color w:val="000000" w:themeColor="text1"/>
          <w:szCs w:val="21"/>
        </w:rPr>
        <w:t>,听其计,阴遣谋士</w:t>
      </w:r>
      <w:proofErr w:type="gramStart"/>
      <w:r>
        <w:rPr>
          <w:rFonts w:ascii="楷体_GB2312" w:eastAsia="楷体_GB2312" w:hint="eastAsia"/>
          <w:color w:val="000000" w:themeColor="text1"/>
          <w:szCs w:val="21"/>
        </w:rPr>
        <w:t>赍</w:t>
      </w:r>
      <w:proofErr w:type="gramEnd"/>
      <w:r>
        <w:rPr>
          <w:rFonts w:ascii="楷体_GB2312" w:eastAsia="楷体_GB2312" w:hint="eastAsia"/>
          <w:color w:val="000000" w:themeColor="text1"/>
          <w:szCs w:val="21"/>
        </w:rPr>
        <w:t>持金玉以游说诸侯。</w:t>
      </w:r>
      <w:r>
        <w:rPr>
          <w:rFonts w:ascii="楷体_GB2312" w:eastAsia="楷体_GB2312" w:hint="eastAsia"/>
          <w:color w:val="000000" w:themeColor="text1"/>
          <w:szCs w:val="21"/>
          <w:u w:val="single"/>
        </w:rPr>
        <w:t>诸侯名士可下以财者,</w:t>
      </w:r>
      <w:proofErr w:type="gramStart"/>
      <w:r>
        <w:rPr>
          <w:rFonts w:ascii="楷体_GB2312" w:eastAsia="楷体_GB2312" w:hint="eastAsia"/>
          <w:color w:val="000000" w:themeColor="text1"/>
          <w:szCs w:val="21"/>
          <w:u w:val="single"/>
        </w:rPr>
        <w:t>厚遗结之</w:t>
      </w:r>
      <w:proofErr w:type="gramEnd"/>
      <w:r>
        <w:rPr>
          <w:rFonts w:ascii="楷体_GB2312" w:eastAsia="楷体_GB2312" w:hint="eastAsia"/>
          <w:color w:val="000000" w:themeColor="text1"/>
          <w:szCs w:val="21"/>
          <w:u w:val="single"/>
        </w:rPr>
        <w:t>;不肯者,利剑刺之。</w:t>
      </w:r>
      <w:r>
        <w:rPr>
          <w:rFonts w:ascii="楷体_GB2312" w:eastAsia="楷体_GB2312" w:hint="eastAsia"/>
          <w:color w:val="000000" w:themeColor="text1"/>
          <w:szCs w:val="21"/>
        </w:rPr>
        <w:t>离其君臣之计,秦王乃使其良将随其后。</w:t>
      </w:r>
      <w:proofErr w:type="gramStart"/>
      <w:r>
        <w:rPr>
          <w:rFonts w:ascii="楷体_GB2312" w:eastAsia="楷体_GB2312" w:hint="eastAsia"/>
          <w:color w:val="000000" w:themeColor="text1"/>
          <w:szCs w:val="21"/>
        </w:rPr>
        <w:t>秦王拜斯</w:t>
      </w:r>
      <w:proofErr w:type="gramEnd"/>
      <w:r>
        <w:rPr>
          <w:rFonts w:ascii="楷体_GB2312" w:eastAsia="楷体_GB2312" w:hint="eastAsia"/>
          <w:color w:val="000000" w:themeColor="text1"/>
          <w:szCs w:val="21"/>
        </w:rPr>
        <w:t>为客卿。</w:t>
      </w:r>
    </w:p>
    <w:p w14:paraId="190C5E55" w14:textId="77777777" w:rsidR="00D658CB" w:rsidRDefault="00D658CB" w:rsidP="00D658CB">
      <w:pPr>
        <w:snapToGrid w:val="0"/>
        <w:ind w:firstLineChars="2600" w:firstLine="546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(节选自《史记·李斯列传》)</w:t>
      </w:r>
    </w:p>
    <w:p w14:paraId="0A8B95D5" w14:textId="77777777" w:rsidR="00D658CB" w:rsidRDefault="00D658CB" w:rsidP="00D658CB">
      <w:pPr>
        <w:snapToGrid w:val="0"/>
        <w:rPr>
          <w:color w:val="000000" w:themeColor="text1"/>
          <w:szCs w:val="21"/>
        </w:rPr>
      </w:pPr>
      <w:r>
        <w:rPr>
          <w:rFonts w:hint="eastAsia"/>
          <w:color w:val="000000" w:themeColor="text1"/>
          <w:szCs w:val="21"/>
        </w:rPr>
        <w:t>10.</w:t>
      </w:r>
      <w:r>
        <w:rPr>
          <w:rFonts w:hint="eastAsia"/>
          <w:color w:val="000000" w:themeColor="text1"/>
          <w:szCs w:val="21"/>
        </w:rPr>
        <w:t>下列对文中画波浪线部分的断句</w:t>
      </w:r>
      <w:r>
        <w:rPr>
          <w:rFonts w:hint="eastAsia"/>
          <w:color w:val="000000" w:themeColor="text1"/>
          <w:szCs w:val="21"/>
        </w:rPr>
        <w:t>,</w:t>
      </w:r>
      <w:r>
        <w:rPr>
          <w:rFonts w:hint="eastAsia"/>
          <w:color w:val="000000" w:themeColor="text1"/>
          <w:szCs w:val="21"/>
        </w:rPr>
        <w:t>正确的一项是</w:t>
      </w:r>
      <w:r>
        <w:rPr>
          <w:color w:val="000000" w:themeColor="text1"/>
          <w:szCs w:val="21"/>
        </w:rPr>
        <w:t>（</w:t>
      </w:r>
      <w:r>
        <w:rPr>
          <w:color w:val="000000" w:themeColor="text1"/>
          <w:szCs w:val="21"/>
        </w:rPr>
        <w:t>3</w:t>
      </w:r>
      <w:r>
        <w:rPr>
          <w:color w:val="000000" w:themeColor="text1"/>
          <w:szCs w:val="21"/>
        </w:rPr>
        <w:t>分）</w:t>
      </w:r>
      <w:r>
        <w:rPr>
          <w:rFonts w:hint="eastAsia"/>
          <w:color w:val="000000" w:themeColor="text1"/>
          <w:szCs w:val="21"/>
        </w:rPr>
        <w:tab/>
      </w:r>
      <w:r>
        <w:rPr>
          <w:rFonts w:hint="eastAsia"/>
          <w:color w:val="000000" w:themeColor="text1"/>
          <w:szCs w:val="21"/>
        </w:rPr>
        <w:tab/>
      </w:r>
      <w:r>
        <w:rPr>
          <w:rFonts w:hint="eastAsia"/>
          <w:color w:val="000000" w:themeColor="text1"/>
          <w:szCs w:val="21"/>
        </w:rPr>
        <w:tab/>
      </w:r>
      <w:r>
        <w:rPr>
          <w:rFonts w:hint="eastAsia"/>
          <w:color w:val="000000" w:themeColor="text1"/>
          <w:szCs w:val="21"/>
        </w:rPr>
        <w:tab/>
      </w:r>
      <w:r>
        <w:rPr>
          <w:rFonts w:hint="eastAsia"/>
          <w:color w:val="000000" w:themeColor="text1"/>
          <w:szCs w:val="21"/>
        </w:rPr>
        <w:tab/>
        <w:t>(     )</w:t>
      </w:r>
    </w:p>
    <w:p w14:paraId="27FFD3A3" w14:textId="77777777" w:rsidR="00D658CB" w:rsidRDefault="00D658CB" w:rsidP="00D658CB">
      <w:pPr>
        <w:snapToGrid w:val="0"/>
        <w:ind w:firstLineChars="200" w:firstLine="420"/>
        <w:rPr>
          <w:color w:val="000000" w:themeColor="text1"/>
          <w:szCs w:val="21"/>
        </w:rPr>
      </w:pPr>
      <w:r>
        <w:rPr>
          <w:rFonts w:hint="eastAsia"/>
          <w:color w:val="000000" w:themeColor="text1"/>
          <w:szCs w:val="21"/>
        </w:rPr>
        <w:t>A.</w:t>
      </w:r>
      <w:r>
        <w:rPr>
          <w:rFonts w:hint="eastAsia"/>
          <w:color w:val="000000" w:themeColor="text1"/>
          <w:szCs w:val="21"/>
        </w:rPr>
        <w:t>夫以秦之强大</w:t>
      </w:r>
      <w:r>
        <w:rPr>
          <w:rFonts w:hint="eastAsia"/>
          <w:color w:val="000000" w:themeColor="text1"/>
          <w:szCs w:val="21"/>
        </w:rPr>
        <w:t>/</w:t>
      </w:r>
      <w:r>
        <w:rPr>
          <w:rFonts w:hint="eastAsia"/>
          <w:color w:val="000000" w:themeColor="text1"/>
          <w:szCs w:val="21"/>
        </w:rPr>
        <w:t>王之贤</w:t>
      </w:r>
      <w:r>
        <w:rPr>
          <w:rFonts w:hint="eastAsia"/>
          <w:color w:val="000000" w:themeColor="text1"/>
          <w:szCs w:val="21"/>
        </w:rPr>
        <w:t>/</w:t>
      </w:r>
      <w:r>
        <w:rPr>
          <w:rFonts w:hint="eastAsia"/>
          <w:color w:val="000000" w:themeColor="text1"/>
          <w:szCs w:val="21"/>
        </w:rPr>
        <w:t>由灶上</w:t>
      </w:r>
      <w:proofErr w:type="gramStart"/>
      <w:r>
        <w:rPr>
          <w:rFonts w:hint="eastAsia"/>
          <w:color w:val="000000" w:themeColor="text1"/>
          <w:szCs w:val="21"/>
        </w:rPr>
        <w:t>骚</w:t>
      </w:r>
      <w:proofErr w:type="gramEnd"/>
      <w:r>
        <w:rPr>
          <w:rFonts w:hint="eastAsia"/>
          <w:color w:val="000000" w:themeColor="text1"/>
          <w:szCs w:val="21"/>
        </w:rPr>
        <w:t>除</w:t>
      </w:r>
      <w:r>
        <w:rPr>
          <w:rFonts w:hint="eastAsia"/>
          <w:color w:val="000000" w:themeColor="text1"/>
          <w:szCs w:val="21"/>
        </w:rPr>
        <w:t>/</w:t>
      </w:r>
      <w:r>
        <w:rPr>
          <w:rFonts w:hint="eastAsia"/>
          <w:color w:val="000000" w:themeColor="text1"/>
          <w:szCs w:val="21"/>
        </w:rPr>
        <w:t>足以</w:t>
      </w:r>
      <w:proofErr w:type="gramStart"/>
      <w:r>
        <w:rPr>
          <w:rFonts w:hint="eastAsia"/>
          <w:color w:val="000000" w:themeColor="text1"/>
          <w:szCs w:val="21"/>
        </w:rPr>
        <w:t>灭</w:t>
      </w:r>
      <w:proofErr w:type="gramEnd"/>
      <w:r>
        <w:rPr>
          <w:rFonts w:hint="eastAsia"/>
          <w:color w:val="000000" w:themeColor="text1"/>
          <w:szCs w:val="21"/>
        </w:rPr>
        <w:t>诸侯</w:t>
      </w:r>
      <w:r>
        <w:rPr>
          <w:rFonts w:hint="eastAsia"/>
          <w:color w:val="000000" w:themeColor="text1"/>
          <w:szCs w:val="21"/>
        </w:rPr>
        <w:t>/</w:t>
      </w:r>
      <w:r>
        <w:rPr>
          <w:rFonts w:hint="eastAsia"/>
          <w:color w:val="000000" w:themeColor="text1"/>
          <w:szCs w:val="21"/>
        </w:rPr>
        <w:t>成帝业</w:t>
      </w:r>
      <w:r>
        <w:rPr>
          <w:rFonts w:hint="eastAsia"/>
          <w:color w:val="000000" w:themeColor="text1"/>
          <w:szCs w:val="21"/>
        </w:rPr>
        <w:t>/</w:t>
      </w:r>
      <w:r>
        <w:rPr>
          <w:rFonts w:hint="eastAsia"/>
          <w:color w:val="000000" w:themeColor="text1"/>
          <w:szCs w:val="21"/>
        </w:rPr>
        <w:t>为天下一统</w:t>
      </w:r>
      <w:r>
        <w:rPr>
          <w:rFonts w:hint="eastAsia"/>
          <w:color w:val="000000" w:themeColor="text1"/>
          <w:szCs w:val="21"/>
        </w:rPr>
        <w:t>/</w:t>
      </w:r>
      <w:r>
        <w:rPr>
          <w:rFonts w:hint="eastAsia"/>
          <w:color w:val="000000" w:themeColor="text1"/>
          <w:szCs w:val="21"/>
        </w:rPr>
        <w:t>此万世之一时也</w:t>
      </w:r>
      <w:r>
        <w:rPr>
          <w:rFonts w:hint="eastAsia"/>
          <w:color w:val="000000" w:themeColor="text1"/>
          <w:szCs w:val="21"/>
        </w:rPr>
        <w:t>/</w:t>
      </w:r>
    </w:p>
    <w:p w14:paraId="1C66E417" w14:textId="77777777" w:rsidR="00D658CB" w:rsidRDefault="00D658CB" w:rsidP="00D658CB">
      <w:pPr>
        <w:snapToGrid w:val="0"/>
        <w:ind w:firstLineChars="200" w:firstLine="420"/>
        <w:rPr>
          <w:color w:val="000000" w:themeColor="text1"/>
          <w:szCs w:val="21"/>
        </w:rPr>
      </w:pPr>
      <w:r>
        <w:rPr>
          <w:rFonts w:hint="eastAsia"/>
          <w:color w:val="000000" w:themeColor="text1"/>
          <w:szCs w:val="21"/>
        </w:rPr>
        <w:t>B.</w:t>
      </w:r>
      <w:r>
        <w:rPr>
          <w:rFonts w:hint="eastAsia"/>
          <w:color w:val="000000" w:themeColor="text1"/>
          <w:szCs w:val="21"/>
        </w:rPr>
        <w:t>夫以秦之强</w:t>
      </w:r>
      <w:r>
        <w:rPr>
          <w:rFonts w:hint="eastAsia"/>
          <w:color w:val="000000" w:themeColor="text1"/>
          <w:szCs w:val="21"/>
        </w:rPr>
        <w:t>/</w:t>
      </w:r>
      <w:r>
        <w:rPr>
          <w:rFonts w:hint="eastAsia"/>
          <w:color w:val="000000" w:themeColor="text1"/>
          <w:szCs w:val="21"/>
        </w:rPr>
        <w:t>大王之贤</w:t>
      </w:r>
      <w:r>
        <w:rPr>
          <w:rFonts w:hint="eastAsia"/>
          <w:color w:val="000000" w:themeColor="text1"/>
          <w:szCs w:val="21"/>
        </w:rPr>
        <w:t>/</w:t>
      </w:r>
      <w:r>
        <w:rPr>
          <w:rFonts w:hint="eastAsia"/>
          <w:color w:val="000000" w:themeColor="text1"/>
          <w:szCs w:val="21"/>
        </w:rPr>
        <w:t>由灶上</w:t>
      </w:r>
      <w:proofErr w:type="gramStart"/>
      <w:r>
        <w:rPr>
          <w:rFonts w:hint="eastAsia"/>
          <w:color w:val="000000" w:themeColor="text1"/>
          <w:szCs w:val="21"/>
        </w:rPr>
        <w:t>骚</w:t>
      </w:r>
      <w:proofErr w:type="gramEnd"/>
      <w:r>
        <w:rPr>
          <w:rFonts w:hint="eastAsia"/>
          <w:color w:val="000000" w:themeColor="text1"/>
          <w:szCs w:val="21"/>
        </w:rPr>
        <w:t>除</w:t>
      </w:r>
      <w:r>
        <w:rPr>
          <w:rFonts w:hint="eastAsia"/>
          <w:color w:val="000000" w:themeColor="text1"/>
          <w:szCs w:val="21"/>
        </w:rPr>
        <w:t>/</w:t>
      </w:r>
      <w:r>
        <w:rPr>
          <w:rFonts w:hint="eastAsia"/>
          <w:color w:val="000000" w:themeColor="text1"/>
          <w:szCs w:val="21"/>
        </w:rPr>
        <w:t>足以</w:t>
      </w:r>
      <w:proofErr w:type="gramStart"/>
      <w:r>
        <w:rPr>
          <w:rFonts w:hint="eastAsia"/>
          <w:color w:val="000000" w:themeColor="text1"/>
          <w:szCs w:val="21"/>
        </w:rPr>
        <w:t>灭</w:t>
      </w:r>
      <w:proofErr w:type="gramEnd"/>
      <w:r>
        <w:rPr>
          <w:rFonts w:hint="eastAsia"/>
          <w:color w:val="000000" w:themeColor="text1"/>
          <w:szCs w:val="21"/>
        </w:rPr>
        <w:t>诸侯</w:t>
      </w:r>
      <w:r>
        <w:rPr>
          <w:rFonts w:hint="eastAsia"/>
          <w:color w:val="000000" w:themeColor="text1"/>
          <w:szCs w:val="21"/>
        </w:rPr>
        <w:t>/</w:t>
      </w:r>
      <w:r>
        <w:rPr>
          <w:rFonts w:hint="eastAsia"/>
          <w:color w:val="000000" w:themeColor="text1"/>
          <w:szCs w:val="21"/>
        </w:rPr>
        <w:t>成帝业</w:t>
      </w:r>
      <w:r>
        <w:rPr>
          <w:rFonts w:hint="eastAsia"/>
          <w:color w:val="000000" w:themeColor="text1"/>
          <w:szCs w:val="21"/>
        </w:rPr>
        <w:t>/</w:t>
      </w:r>
      <w:r>
        <w:rPr>
          <w:rFonts w:hint="eastAsia"/>
          <w:color w:val="000000" w:themeColor="text1"/>
          <w:szCs w:val="21"/>
        </w:rPr>
        <w:t>为天下一统</w:t>
      </w:r>
      <w:r>
        <w:rPr>
          <w:rFonts w:hint="eastAsia"/>
          <w:color w:val="000000" w:themeColor="text1"/>
          <w:szCs w:val="21"/>
        </w:rPr>
        <w:t>/</w:t>
      </w:r>
      <w:r>
        <w:rPr>
          <w:rFonts w:hint="eastAsia"/>
          <w:color w:val="000000" w:themeColor="text1"/>
          <w:szCs w:val="21"/>
        </w:rPr>
        <w:t>此万世之一时也</w:t>
      </w:r>
      <w:r>
        <w:rPr>
          <w:rFonts w:hint="eastAsia"/>
          <w:color w:val="000000" w:themeColor="text1"/>
          <w:szCs w:val="21"/>
        </w:rPr>
        <w:t>/</w:t>
      </w:r>
    </w:p>
    <w:p w14:paraId="324911F6" w14:textId="77777777" w:rsidR="00D658CB" w:rsidRDefault="00D658CB" w:rsidP="00D658CB">
      <w:pPr>
        <w:snapToGrid w:val="0"/>
        <w:ind w:firstLineChars="200" w:firstLine="420"/>
        <w:rPr>
          <w:color w:val="000000" w:themeColor="text1"/>
          <w:szCs w:val="21"/>
        </w:rPr>
      </w:pPr>
      <w:r>
        <w:rPr>
          <w:rFonts w:hint="eastAsia"/>
          <w:color w:val="000000" w:themeColor="text1"/>
          <w:szCs w:val="21"/>
        </w:rPr>
        <w:t>C.</w:t>
      </w:r>
      <w:r>
        <w:rPr>
          <w:rFonts w:hint="eastAsia"/>
          <w:color w:val="000000" w:themeColor="text1"/>
          <w:szCs w:val="21"/>
        </w:rPr>
        <w:t>夫以秦之强</w:t>
      </w:r>
      <w:r>
        <w:rPr>
          <w:rFonts w:hint="eastAsia"/>
          <w:color w:val="000000" w:themeColor="text1"/>
          <w:szCs w:val="21"/>
        </w:rPr>
        <w:t>/</w:t>
      </w:r>
      <w:r>
        <w:rPr>
          <w:rFonts w:hint="eastAsia"/>
          <w:color w:val="000000" w:themeColor="text1"/>
          <w:szCs w:val="21"/>
        </w:rPr>
        <w:t>大王之贤</w:t>
      </w:r>
      <w:r>
        <w:rPr>
          <w:rFonts w:hint="eastAsia"/>
          <w:color w:val="000000" w:themeColor="text1"/>
          <w:szCs w:val="21"/>
        </w:rPr>
        <w:t>/</w:t>
      </w:r>
      <w:r>
        <w:rPr>
          <w:rFonts w:hint="eastAsia"/>
          <w:color w:val="000000" w:themeColor="text1"/>
          <w:szCs w:val="21"/>
        </w:rPr>
        <w:t>由灶上</w:t>
      </w:r>
      <w:proofErr w:type="gramStart"/>
      <w:r>
        <w:rPr>
          <w:rFonts w:hint="eastAsia"/>
          <w:color w:val="000000" w:themeColor="text1"/>
          <w:szCs w:val="21"/>
        </w:rPr>
        <w:t>骚</w:t>
      </w:r>
      <w:proofErr w:type="gramEnd"/>
      <w:r>
        <w:rPr>
          <w:rFonts w:hint="eastAsia"/>
          <w:color w:val="000000" w:themeColor="text1"/>
          <w:szCs w:val="21"/>
        </w:rPr>
        <w:t>除足</w:t>
      </w:r>
      <w:r>
        <w:rPr>
          <w:rFonts w:hint="eastAsia"/>
          <w:color w:val="000000" w:themeColor="text1"/>
          <w:szCs w:val="21"/>
        </w:rPr>
        <w:t>/</w:t>
      </w:r>
      <w:r>
        <w:rPr>
          <w:rFonts w:hint="eastAsia"/>
          <w:color w:val="000000" w:themeColor="text1"/>
          <w:szCs w:val="21"/>
        </w:rPr>
        <w:t>以灭诸侯</w:t>
      </w:r>
      <w:r>
        <w:rPr>
          <w:rFonts w:hint="eastAsia"/>
          <w:color w:val="000000" w:themeColor="text1"/>
          <w:szCs w:val="21"/>
        </w:rPr>
        <w:t>/</w:t>
      </w:r>
      <w:r>
        <w:rPr>
          <w:rFonts w:hint="eastAsia"/>
          <w:color w:val="000000" w:themeColor="text1"/>
          <w:szCs w:val="21"/>
        </w:rPr>
        <w:t>成帝业</w:t>
      </w:r>
      <w:r>
        <w:rPr>
          <w:rFonts w:hint="eastAsia"/>
          <w:color w:val="000000" w:themeColor="text1"/>
          <w:szCs w:val="21"/>
        </w:rPr>
        <w:t>/</w:t>
      </w:r>
      <w:r>
        <w:rPr>
          <w:rFonts w:hint="eastAsia"/>
          <w:color w:val="000000" w:themeColor="text1"/>
          <w:szCs w:val="21"/>
        </w:rPr>
        <w:t>为天下一统</w:t>
      </w:r>
      <w:r>
        <w:rPr>
          <w:rFonts w:hint="eastAsia"/>
          <w:color w:val="000000" w:themeColor="text1"/>
          <w:szCs w:val="21"/>
        </w:rPr>
        <w:t>/</w:t>
      </w:r>
      <w:r>
        <w:rPr>
          <w:rFonts w:hint="eastAsia"/>
          <w:color w:val="000000" w:themeColor="text1"/>
          <w:szCs w:val="21"/>
        </w:rPr>
        <w:t>此万世之一时也</w:t>
      </w:r>
      <w:r>
        <w:rPr>
          <w:rFonts w:hint="eastAsia"/>
          <w:color w:val="000000" w:themeColor="text1"/>
          <w:szCs w:val="21"/>
        </w:rPr>
        <w:t>/</w:t>
      </w:r>
    </w:p>
    <w:p w14:paraId="3842C869" w14:textId="77777777" w:rsidR="00D658CB" w:rsidRDefault="00D658CB" w:rsidP="00D658CB">
      <w:pPr>
        <w:snapToGrid w:val="0"/>
        <w:ind w:firstLineChars="200" w:firstLine="420"/>
        <w:rPr>
          <w:color w:val="000000" w:themeColor="text1"/>
          <w:szCs w:val="21"/>
        </w:rPr>
      </w:pPr>
      <w:r>
        <w:rPr>
          <w:rFonts w:hint="eastAsia"/>
          <w:color w:val="000000" w:themeColor="text1"/>
          <w:szCs w:val="21"/>
        </w:rPr>
        <w:t>D.</w:t>
      </w:r>
      <w:r>
        <w:rPr>
          <w:rFonts w:hint="eastAsia"/>
          <w:color w:val="000000" w:themeColor="text1"/>
          <w:szCs w:val="21"/>
        </w:rPr>
        <w:t>夫以秦之强大</w:t>
      </w:r>
      <w:r>
        <w:rPr>
          <w:rFonts w:hint="eastAsia"/>
          <w:color w:val="000000" w:themeColor="text1"/>
          <w:szCs w:val="21"/>
        </w:rPr>
        <w:t>/</w:t>
      </w:r>
      <w:r>
        <w:rPr>
          <w:rFonts w:hint="eastAsia"/>
          <w:color w:val="000000" w:themeColor="text1"/>
          <w:szCs w:val="21"/>
        </w:rPr>
        <w:t>王之贤</w:t>
      </w:r>
      <w:r>
        <w:rPr>
          <w:rFonts w:hint="eastAsia"/>
          <w:color w:val="000000" w:themeColor="text1"/>
          <w:szCs w:val="21"/>
        </w:rPr>
        <w:t>/</w:t>
      </w:r>
      <w:r>
        <w:rPr>
          <w:rFonts w:hint="eastAsia"/>
          <w:color w:val="000000" w:themeColor="text1"/>
          <w:szCs w:val="21"/>
        </w:rPr>
        <w:t>由灶上</w:t>
      </w:r>
      <w:proofErr w:type="gramStart"/>
      <w:r>
        <w:rPr>
          <w:rFonts w:hint="eastAsia"/>
          <w:color w:val="000000" w:themeColor="text1"/>
          <w:szCs w:val="21"/>
        </w:rPr>
        <w:t>骚</w:t>
      </w:r>
      <w:proofErr w:type="gramEnd"/>
      <w:r>
        <w:rPr>
          <w:rFonts w:hint="eastAsia"/>
          <w:color w:val="000000" w:themeColor="text1"/>
          <w:szCs w:val="21"/>
        </w:rPr>
        <w:t>除足</w:t>
      </w:r>
      <w:r>
        <w:rPr>
          <w:rFonts w:hint="eastAsia"/>
          <w:color w:val="000000" w:themeColor="text1"/>
          <w:szCs w:val="21"/>
        </w:rPr>
        <w:t>/</w:t>
      </w:r>
      <w:r>
        <w:rPr>
          <w:rFonts w:hint="eastAsia"/>
          <w:color w:val="000000" w:themeColor="text1"/>
          <w:szCs w:val="21"/>
        </w:rPr>
        <w:t>以灭诸侯</w:t>
      </w:r>
      <w:r>
        <w:rPr>
          <w:rFonts w:hint="eastAsia"/>
          <w:color w:val="000000" w:themeColor="text1"/>
          <w:szCs w:val="21"/>
        </w:rPr>
        <w:t>/</w:t>
      </w:r>
      <w:r>
        <w:rPr>
          <w:rFonts w:hint="eastAsia"/>
          <w:color w:val="000000" w:themeColor="text1"/>
          <w:szCs w:val="21"/>
        </w:rPr>
        <w:t>成帝业</w:t>
      </w:r>
      <w:r>
        <w:rPr>
          <w:rFonts w:hint="eastAsia"/>
          <w:color w:val="000000" w:themeColor="text1"/>
          <w:szCs w:val="21"/>
        </w:rPr>
        <w:t>/</w:t>
      </w:r>
      <w:r>
        <w:rPr>
          <w:rFonts w:hint="eastAsia"/>
          <w:color w:val="000000" w:themeColor="text1"/>
          <w:szCs w:val="21"/>
        </w:rPr>
        <w:t>为天下一统</w:t>
      </w:r>
      <w:r>
        <w:rPr>
          <w:rFonts w:hint="eastAsia"/>
          <w:color w:val="000000" w:themeColor="text1"/>
          <w:szCs w:val="21"/>
        </w:rPr>
        <w:t>/</w:t>
      </w:r>
      <w:r>
        <w:rPr>
          <w:rFonts w:hint="eastAsia"/>
          <w:color w:val="000000" w:themeColor="text1"/>
          <w:szCs w:val="21"/>
        </w:rPr>
        <w:t>此万世之一时也</w:t>
      </w:r>
      <w:r>
        <w:rPr>
          <w:rFonts w:hint="eastAsia"/>
          <w:color w:val="000000" w:themeColor="text1"/>
          <w:szCs w:val="21"/>
        </w:rPr>
        <w:t>/</w:t>
      </w:r>
    </w:p>
    <w:p w14:paraId="750F26E7" w14:textId="77777777" w:rsidR="00D658CB" w:rsidRDefault="00D658CB" w:rsidP="00D658CB">
      <w:pPr>
        <w:snapToGrid w:val="0"/>
        <w:rPr>
          <w:color w:val="000000" w:themeColor="text1"/>
          <w:szCs w:val="21"/>
        </w:rPr>
      </w:pPr>
      <w:r>
        <w:rPr>
          <w:rFonts w:hint="eastAsia"/>
          <w:color w:val="000000" w:themeColor="text1"/>
          <w:szCs w:val="21"/>
        </w:rPr>
        <w:t>11.</w:t>
      </w:r>
      <w:r>
        <w:rPr>
          <w:rFonts w:hint="eastAsia"/>
          <w:color w:val="000000" w:themeColor="text1"/>
          <w:szCs w:val="21"/>
        </w:rPr>
        <w:t>下列对文中加点的词语相关内容的解说</w:t>
      </w:r>
      <w:r>
        <w:rPr>
          <w:rFonts w:hint="eastAsia"/>
          <w:color w:val="000000" w:themeColor="text1"/>
          <w:szCs w:val="21"/>
        </w:rPr>
        <w:t>,</w:t>
      </w:r>
      <w:r>
        <w:rPr>
          <w:rFonts w:hint="eastAsia"/>
          <w:color w:val="000000" w:themeColor="text1"/>
          <w:szCs w:val="21"/>
        </w:rPr>
        <w:t>不正确的一项是</w:t>
      </w:r>
      <w:r>
        <w:rPr>
          <w:color w:val="000000" w:themeColor="text1"/>
          <w:szCs w:val="21"/>
        </w:rPr>
        <w:t>（</w:t>
      </w:r>
      <w:r>
        <w:rPr>
          <w:color w:val="000000" w:themeColor="text1"/>
          <w:szCs w:val="21"/>
        </w:rPr>
        <w:t>3</w:t>
      </w:r>
      <w:r>
        <w:rPr>
          <w:color w:val="000000" w:themeColor="text1"/>
          <w:szCs w:val="21"/>
        </w:rPr>
        <w:t>分）</w:t>
      </w:r>
      <w:r>
        <w:rPr>
          <w:rFonts w:hint="eastAsia"/>
          <w:color w:val="000000" w:themeColor="text1"/>
          <w:szCs w:val="21"/>
        </w:rPr>
        <w:tab/>
      </w:r>
      <w:r>
        <w:rPr>
          <w:rFonts w:hint="eastAsia"/>
          <w:color w:val="000000" w:themeColor="text1"/>
          <w:szCs w:val="21"/>
        </w:rPr>
        <w:tab/>
      </w:r>
      <w:r>
        <w:rPr>
          <w:rFonts w:hint="eastAsia"/>
          <w:color w:val="000000" w:themeColor="text1"/>
          <w:szCs w:val="21"/>
        </w:rPr>
        <w:tab/>
        <w:t>(     )</w:t>
      </w:r>
    </w:p>
    <w:p w14:paraId="6154660D" w14:textId="77777777" w:rsidR="00D658CB" w:rsidRDefault="00D658CB" w:rsidP="00D658CB">
      <w:pPr>
        <w:snapToGrid w:val="0"/>
        <w:ind w:firstLineChars="200" w:firstLine="420"/>
        <w:rPr>
          <w:color w:val="000000" w:themeColor="text1"/>
          <w:szCs w:val="21"/>
        </w:rPr>
      </w:pPr>
      <w:r>
        <w:rPr>
          <w:rFonts w:hint="eastAsia"/>
          <w:color w:val="000000" w:themeColor="text1"/>
          <w:szCs w:val="21"/>
        </w:rPr>
        <w:t>A.</w:t>
      </w:r>
      <w:r>
        <w:rPr>
          <w:rFonts w:hint="eastAsia"/>
          <w:color w:val="000000" w:themeColor="text1"/>
          <w:szCs w:val="21"/>
        </w:rPr>
        <w:t>卿是古代高级官名</w:t>
      </w:r>
      <w:r>
        <w:rPr>
          <w:rFonts w:hint="eastAsia"/>
          <w:color w:val="000000" w:themeColor="text1"/>
          <w:szCs w:val="21"/>
        </w:rPr>
        <w:t>:</w:t>
      </w:r>
      <w:r>
        <w:rPr>
          <w:rFonts w:hint="eastAsia"/>
          <w:color w:val="000000" w:themeColor="text1"/>
          <w:szCs w:val="21"/>
        </w:rPr>
        <w:t>三公九卿</w:t>
      </w:r>
      <w:r>
        <w:rPr>
          <w:rFonts w:hint="eastAsia"/>
          <w:color w:val="000000" w:themeColor="text1"/>
          <w:szCs w:val="21"/>
        </w:rPr>
        <w:t>,</w:t>
      </w:r>
      <w:r>
        <w:rPr>
          <w:rFonts w:hint="eastAsia"/>
          <w:color w:val="000000" w:themeColor="text1"/>
          <w:szCs w:val="21"/>
        </w:rPr>
        <w:t>卿相。汉以前有六卿</w:t>
      </w:r>
      <w:r>
        <w:rPr>
          <w:rFonts w:hint="eastAsia"/>
          <w:color w:val="000000" w:themeColor="text1"/>
          <w:szCs w:val="21"/>
        </w:rPr>
        <w:t>,</w:t>
      </w:r>
      <w:r>
        <w:rPr>
          <w:rFonts w:hint="eastAsia"/>
          <w:color w:val="000000" w:themeColor="text1"/>
          <w:szCs w:val="21"/>
        </w:rPr>
        <w:t>汉设九卿</w:t>
      </w:r>
      <w:r>
        <w:rPr>
          <w:rFonts w:hint="eastAsia"/>
          <w:color w:val="000000" w:themeColor="text1"/>
          <w:szCs w:val="21"/>
        </w:rPr>
        <w:t>,</w:t>
      </w:r>
      <w:r>
        <w:rPr>
          <w:rFonts w:hint="eastAsia"/>
          <w:color w:val="000000" w:themeColor="text1"/>
          <w:szCs w:val="21"/>
        </w:rPr>
        <w:t>以后历代相沿</w:t>
      </w:r>
      <w:r>
        <w:rPr>
          <w:rFonts w:hint="eastAsia"/>
          <w:color w:val="000000" w:themeColor="text1"/>
          <w:szCs w:val="21"/>
        </w:rPr>
        <w:t>,</w:t>
      </w:r>
      <w:r>
        <w:rPr>
          <w:rFonts w:hint="eastAsia"/>
          <w:color w:val="000000" w:themeColor="text1"/>
          <w:szCs w:val="21"/>
        </w:rPr>
        <w:t>清</w:t>
      </w:r>
      <w:proofErr w:type="gramStart"/>
      <w:r>
        <w:rPr>
          <w:rFonts w:hint="eastAsia"/>
          <w:color w:val="000000" w:themeColor="text1"/>
          <w:szCs w:val="21"/>
        </w:rPr>
        <w:t>末始</w:t>
      </w:r>
      <w:proofErr w:type="gramEnd"/>
      <w:r>
        <w:rPr>
          <w:rFonts w:hint="eastAsia"/>
          <w:color w:val="000000" w:themeColor="text1"/>
          <w:szCs w:val="21"/>
        </w:rPr>
        <w:t>废卿。古代也是对人的敬称</w:t>
      </w:r>
      <w:r>
        <w:rPr>
          <w:rFonts w:hint="eastAsia"/>
          <w:color w:val="000000" w:themeColor="text1"/>
          <w:szCs w:val="21"/>
        </w:rPr>
        <w:t>,</w:t>
      </w:r>
      <w:r>
        <w:rPr>
          <w:rFonts w:hint="eastAsia"/>
          <w:color w:val="000000" w:themeColor="text1"/>
          <w:szCs w:val="21"/>
        </w:rPr>
        <w:t>如称荀子为“荀卿”。</w:t>
      </w:r>
    </w:p>
    <w:p w14:paraId="7DDBDD8E" w14:textId="27845E55" w:rsidR="00D658CB" w:rsidRDefault="00D658CB" w:rsidP="00D658CB">
      <w:pPr>
        <w:snapToGrid w:val="0"/>
        <w:ind w:firstLineChars="200" w:firstLine="420"/>
        <w:rPr>
          <w:color w:val="000000" w:themeColor="text1"/>
          <w:szCs w:val="21"/>
        </w:rPr>
      </w:pPr>
      <w:r>
        <w:rPr>
          <w:rFonts w:hint="eastAsia"/>
          <w:color w:val="000000" w:themeColor="text1"/>
          <w:szCs w:val="21"/>
        </w:rPr>
        <w:t>B.</w:t>
      </w:r>
      <w:r>
        <w:rPr>
          <w:rFonts w:hint="eastAsia"/>
          <w:color w:val="000000" w:themeColor="text1"/>
          <w:szCs w:val="21"/>
        </w:rPr>
        <w:t>万乘是指一万辆兵车。周代制度规定</w:t>
      </w:r>
      <w:r>
        <w:rPr>
          <w:rFonts w:hint="eastAsia"/>
          <w:color w:val="000000" w:themeColor="text1"/>
          <w:szCs w:val="21"/>
        </w:rPr>
        <w:t>,</w:t>
      </w:r>
      <w:r>
        <w:rPr>
          <w:rFonts w:hint="eastAsia"/>
          <w:color w:val="000000" w:themeColor="text1"/>
          <w:szCs w:val="21"/>
        </w:rPr>
        <w:t>天子地方千里</w:t>
      </w:r>
      <w:r>
        <w:rPr>
          <w:rFonts w:hint="eastAsia"/>
          <w:color w:val="000000" w:themeColor="text1"/>
          <w:szCs w:val="21"/>
        </w:rPr>
        <w:t>,</w:t>
      </w:r>
      <w:r>
        <w:rPr>
          <w:rFonts w:hint="eastAsia"/>
          <w:color w:val="000000" w:themeColor="text1"/>
          <w:szCs w:val="21"/>
        </w:rPr>
        <w:t>能出兵车万乘</w:t>
      </w:r>
      <w:r>
        <w:rPr>
          <w:rFonts w:hint="eastAsia"/>
          <w:color w:val="000000" w:themeColor="text1"/>
          <w:szCs w:val="21"/>
        </w:rPr>
        <w:t>,</w:t>
      </w:r>
      <w:r>
        <w:rPr>
          <w:rFonts w:hint="eastAsia"/>
          <w:color w:val="000000" w:themeColor="text1"/>
          <w:szCs w:val="21"/>
        </w:rPr>
        <w:t>因此以“万乘”指天子、帝王。</w:t>
      </w:r>
      <w:bookmarkStart w:id="1" w:name="_Hlk51529670"/>
      <w:r>
        <w:rPr>
          <w:rFonts w:hint="eastAsia"/>
          <w:color w:val="000000" w:themeColor="text1"/>
          <w:szCs w:val="21"/>
        </w:rPr>
        <w:t>本文中用以指周天子。</w:t>
      </w:r>
      <w:bookmarkEnd w:id="1"/>
    </w:p>
    <w:p w14:paraId="76CF92CF" w14:textId="495E45BB" w:rsidR="00D658CB" w:rsidRDefault="00D658CB" w:rsidP="00D658CB">
      <w:pPr>
        <w:snapToGrid w:val="0"/>
        <w:ind w:firstLineChars="200" w:firstLine="420"/>
        <w:rPr>
          <w:color w:val="000000" w:themeColor="text1"/>
          <w:szCs w:val="21"/>
        </w:rPr>
      </w:pPr>
      <w:r>
        <w:rPr>
          <w:rFonts w:hint="eastAsia"/>
          <w:color w:val="000000" w:themeColor="text1"/>
          <w:szCs w:val="21"/>
        </w:rPr>
        <w:t>C.</w:t>
      </w:r>
      <w:r>
        <w:rPr>
          <w:rFonts w:hint="eastAsia"/>
          <w:color w:val="000000" w:themeColor="text1"/>
          <w:szCs w:val="21"/>
        </w:rPr>
        <w:t>舍人是古代豪门贵族家里的左右亲信或门客的通称。比如蔺相如便是赵</w:t>
      </w:r>
      <w:proofErr w:type="gramStart"/>
      <w:r>
        <w:rPr>
          <w:rFonts w:hint="eastAsia"/>
          <w:color w:val="000000" w:themeColor="text1"/>
          <w:szCs w:val="21"/>
        </w:rPr>
        <w:t>宦</w:t>
      </w:r>
      <w:proofErr w:type="gramEnd"/>
      <w:r>
        <w:rPr>
          <w:rFonts w:hint="eastAsia"/>
          <w:color w:val="000000" w:themeColor="text1"/>
          <w:szCs w:val="21"/>
        </w:rPr>
        <w:t>者令缪贤舍人</w:t>
      </w:r>
      <w:r>
        <w:rPr>
          <w:rFonts w:hint="eastAsia"/>
          <w:color w:val="000000" w:themeColor="text1"/>
          <w:szCs w:val="21"/>
        </w:rPr>
        <w:t>,</w:t>
      </w:r>
      <w:r>
        <w:rPr>
          <w:rFonts w:hint="eastAsia"/>
          <w:color w:val="000000" w:themeColor="text1"/>
          <w:szCs w:val="21"/>
        </w:rPr>
        <w:t>即门客。</w:t>
      </w:r>
    </w:p>
    <w:p w14:paraId="144003B7" w14:textId="77777777" w:rsidR="00D658CB" w:rsidRDefault="00D658CB" w:rsidP="00D658CB">
      <w:pPr>
        <w:snapToGrid w:val="0"/>
        <w:ind w:firstLineChars="200" w:firstLine="420"/>
        <w:rPr>
          <w:color w:val="000000" w:themeColor="text1"/>
          <w:szCs w:val="21"/>
        </w:rPr>
      </w:pPr>
      <w:r>
        <w:rPr>
          <w:rFonts w:hint="eastAsia"/>
          <w:color w:val="000000" w:themeColor="text1"/>
          <w:szCs w:val="21"/>
        </w:rPr>
        <w:t>D.</w:t>
      </w:r>
      <w:r>
        <w:rPr>
          <w:rFonts w:hint="eastAsia"/>
          <w:color w:val="000000" w:themeColor="text1"/>
          <w:szCs w:val="21"/>
        </w:rPr>
        <w:t>长史是古代职官名。秦时为丞相属官</w:t>
      </w:r>
      <w:r>
        <w:rPr>
          <w:rFonts w:hint="eastAsia"/>
          <w:color w:val="000000" w:themeColor="text1"/>
          <w:szCs w:val="21"/>
        </w:rPr>
        <w:t>,</w:t>
      </w:r>
      <w:r>
        <w:rPr>
          <w:rFonts w:hint="eastAsia"/>
          <w:color w:val="000000" w:themeColor="text1"/>
          <w:szCs w:val="21"/>
        </w:rPr>
        <w:t>相当于丞相的秘书长。两汉以后成为将军属官</w:t>
      </w:r>
      <w:r>
        <w:rPr>
          <w:rFonts w:hint="eastAsia"/>
          <w:color w:val="000000" w:themeColor="text1"/>
          <w:szCs w:val="21"/>
        </w:rPr>
        <w:t>,</w:t>
      </w:r>
      <w:r>
        <w:rPr>
          <w:rFonts w:hint="eastAsia"/>
          <w:color w:val="000000" w:themeColor="text1"/>
          <w:szCs w:val="21"/>
        </w:rPr>
        <w:t>是幕僚之长。</w:t>
      </w:r>
    </w:p>
    <w:p w14:paraId="76DB4856" w14:textId="77777777" w:rsidR="00D658CB" w:rsidRDefault="00D658CB" w:rsidP="00D658CB">
      <w:pPr>
        <w:snapToGrid w:val="0"/>
        <w:rPr>
          <w:color w:val="000000" w:themeColor="text1"/>
          <w:szCs w:val="21"/>
        </w:rPr>
      </w:pPr>
      <w:r>
        <w:rPr>
          <w:rFonts w:hint="eastAsia"/>
          <w:color w:val="000000" w:themeColor="text1"/>
          <w:szCs w:val="21"/>
        </w:rPr>
        <w:t>12.</w:t>
      </w:r>
      <w:r>
        <w:rPr>
          <w:rFonts w:hint="eastAsia"/>
          <w:color w:val="000000" w:themeColor="text1"/>
          <w:szCs w:val="21"/>
        </w:rPr>
        <w:t>下列对原文有关内容的概括和分析</w:t>
      </w:r>
      <w:r>
        <w:rPr>
          <w:rFonts w:hint="eastAsia"/>
          <w:color w:val="000000" w:themeColor="text1"/>
          <w:szCs w:val="21"/>
        </w:rPr>
        <w:t>,</w:t>
      </w:r>
      <w:r>
        <w:rPr>
          <w:rFonts w:hint="eastAsia"/>
          <w:color w:val="000000" w:themeColor="text1"/>
          <w:szCs w:val="21"/>
        </w:rPr>
        <w:t>不正确的一项是</w:t>
      </w:r>
      <w:r>
        <w:rPr>
          <w:color w:val="000000" w:themeColor="text1"/>
          <w:szCs w:val="21"/>
        </w:rPr>
        <w:t>（</w:t>
      </w:r>
      <w:r>
        <w:rPr>
          <w:color w:val="000000" w:themeColor="text1"/>
          <w:szCs w:val="21"/>
        </w:rPr>
        <w:t>3</w:t>
      </w:r>
      <w:r>
        <w:rPr>
          <w:color w:val="000000" w:themeColor="text1"/>
          <w:szCs w:val="21"/>
        </w:rPr>
        <w:t>分）</w:t>
      </w:r>
      <w:r>
        <w:rPr>
          <w:rFonts w:hint="eastAsia"/>
          <w:color w:val="000000" w:themeColor="text1"/>
          <w:szCs w:val="21"/>
        </w:rPr>
        <w:tab/>
      </w:r>
      <w:r>
        <w:rPr>
          <w:rFonts w:hint="eastAsia"/>
          <w:color w:val="000000" w:themeColor="text1"/>
          <w:szCs w:val="21"/>
        </w:rPr>
        <w:tab/>
      </w:r>
      <w:r>
        <w:rPr>
          <w:rFonts w:hint="eastAsia"/>
          <w:color w:val="000000" w:themeColor="text1"/>
          <w:szCs w:val="21"/>
        </w:rPr>
        <w:tab/>
      </w:r>
      <w:r>
        <w:rPr>
          <w:rFonts w:hint="eastAsia"/>
          <w:color w:val="000000" w:themeColor="text1"/>
          <w:szCs w:val="21"/>
        </w:rPr>
        <w:tab/>
        <w:t>(     )</w:t>
      </w:r>
    </w:p>
    <w:p w14:paraId="557308AC" w14:textId="77777777" w:rsidR="00D658CB" w:rsidRDefault="00D658CB" w:rsidP="00D658CB">
      <w:pPr>
        <w:snapToGrid w:val="0"/>
        <w:ind w:firstLineChars="200" w:firstLine="420"/>
        <w:rPr>
          <w:color w:val="000000" w:themeColor="text1"/>
          <w:szCs w:val="21"/>
        </w:rPr>
      </w:pPr>
      <w:r>
        <w:rPr>
          <w:rFonts w:hint="eastAsia"/>
          <w:color w:val="000000" w:themeColor="text1"/>
          <w:szCs w:val="21"/>
        </w:rPr>
        <w:lastRenderedPageBreak/>
        <w:t>A.</w:t>
      </w:r>
      <w:r>
        <w:rPr>
          <w:rFonts w:hint="eastAsia"/>
          <w:color w:val="000000" w:themeColor="text1"/>
          <w:szCs w:val="21"/>
        </w:rPr>
        <w:t>李斯通过比较办公室附近厕所里的老鼠和粮仓中的老鼠后</w:t>
      </w:r>
      <w:r>
        <w:rPr>
          <w:rFonts w:hint="eastAsia"/>
          <w:color w:val="000000" w:themeColor="text1"/>
          <w:szCs w:val="21"/>
        </w:rPr>
        <w:t>,</w:t>
      </w:r>
      <w:r>
        <w:rPr>
          <w:rFonts w:hint="eastAsia"/>
          <w:color w:val="000000" w:themeColor="text1"/>
          <w:szCs w:val="21"/>
        </w:rPr>
        <w:t>不禁感慨道</w:t>
      </w:r>
      <w:r>
        <w:rPr>
          <w:rFonts w:hint="eastAsia"/>
          <w:color w:val="000000" w:themeColor="text1"/>
          <w:szCs w:val="21"/>
        </w:rPr>
        <w:t>:</w:t>
      </w:r>
      <w:r>
        <w:rPr>
          <w:rFonts w:hint="eastAsia"/>
          <w:color w:val="000000" w:themeColor="text1"/>
          <w:szCs w:val="21"/>
        </w:rPr>
        <w:t>一个人有无出息</w:t>
      </w:r>
      <w:r>
        <w:rPr>
          <w:rFonts w:hint="eastAsia"/>
          <w:color w:val="000000" w:themeColor="text1"/>
          <w:szCs w:val="21"/>
        </w:rPr>
        <w:t>,</w:t>
      </w:r>
      <w:r>
        <w:rPr>
          <w:rFonts w:hint="eastAsia"/>
          <w:color w:val="000000" w:themeColor="text1"/>
          <w:szCs w:val="21"/>
        </w:rPr>
        <w:t>是由自己所处的环境决定的啊。</w:t>
      </w:r>
    </w:p>
    <w:p w14:paraId="39208B06" w14:textId="77777777" w:rsidR="00D658CB" w:rsidRDefault="00D658CB" w:rsidP="00D658CB">
      <w:pPr>
        <w:snapToGrid w:val="0"/>
        <w:ind w:firstLineChars="200" w:firstLine="420"/>
        <w:rPr>
          <w:color w:val="000000" w:themeColor="text1"/>
          <w:szCs w:val="21"/>
        </w:rPr>
      </w:pPr>
      <w:r>
        <w:rPr>
          <w:rFonts w:hint="eastAsia"/>
          <w:color w:val="000000" w:themeColor="text1"/>
          <w:szCs w:val="21"/>
        </w:rPr>
        <w:t>B.</w:t>
      </w:r>
      <w:r>
        <w:rPr>
          <w:rFonts w:hint="eastAsia"/>
          <w:color w:val="000000" w:themeColor="text1"/>
          <w:szCs w:val="21"/>
        </w:rPr>
        <w:t>李斯在学习了帝王治理天下的学问后</w:t>
      </w:r>
      <w:r>
        <w:rPr>
          <w:rFonts w:hint="eastAsia"/>
          <w:color w:val="000000" w:themeColor="text1"/>
          <w:szCs w:val="21"/>
        </w:rPr>
        <w:t>,</w:t>
      </w:r>
      <w:r>
        <w:rPr>
          <w:rFonts w:hint="eastAsia"/>
          <w:color w:val="000000" w:themeColor="text1"/>
          <w:szCs w:val="21"/>
        </w:rPr>
        <w:t>向荀子辞行说</w:t>
      </w:r>
      <w:r>
        <w:rPr>
          <w:rFonts w:hint="eastAsia"/>
          <w:color w:val="000000" w:themeColor="text1"/>
          <w:szCs w:val="21"/>
        </w:rPr>
        <w:t>:(</w:t>
      </w:r>
      <w:r>
        <w:rPr>
          <w:rFonts w:hint="eastAsia"/>
          <w:color w:val="000000" w:themeColor="text1"/>
          <w:szCs w:val="21"/>
        </w:rPr>
        <w:t>一个人</w:t>
      </w:r>
      <w:r>
        <w:rPr>
          <w:rFonts w:hint="eastAsia"/>
          <w:color w:val="000000" w:themeColor="text1"/>
          <w:szCs w:val="21"/>
        </w:rPr>
        <w:t>)</w:t>
      </w:r>
      <w:r>
        <w:rPr>
          <w:rFonts w:hint="eastAsia"/>
          <w:color w:val="000000" w:themeColor="text1"/>
          <w:szCs w:val="21"/>
        </w:rPr>
        <w:t>最大的耻辱莫过于卑贱</w:t>
      </w:r>
      <w:r>
        <w:rPr>
          <w:rFonts w:hint="eastAsia"/>
          <w:color w:val="000000" w:themeColor="text1"/>
          <w:szCs w:val="21"/>
        </w:rPr>
        <w:t>,</w:t>
      </w:r>
      <w:r>
        <w:rPr>
          <w:rFonts w:hint="eastAsia"/>
          <w:color w:val="000000" w:themeColor="text1"/>
          <w:szCs w:val="21"/>
        </w:rPr>
        <w:t>最大的悲哀莫过于贫困。这也是他要西去游说秦王的原因。</w:t>
      </w:r>
    </w:p>
    <w:p w14:paraId="3082252B" w14:textId="77777777" w:rsidR="00D658CB" w:rsidRDefault="00D658CB" w:rsidP="00D658CB">
      <w:pPr>
        <w:snapToGrid w:val="0"/>
        <w:ind w:firstLineChars="200" w:firstLine="420"/>
        <w:rPr>
          <w:color w:val="000000" w:themeColor="text1"/>
          <w:szCs w:val="21"/>
        </w:rPr>
      </w:pPr>
      <w:r>
        <w:rPr>
          <w:rFonts w:hint="eastAsia"/>
          <w:color w:val="000000" w:themeColor="text1"/>
          <w:szCs w:val="21"/>
        </w:rPr>
        <w:t>C.</w:t>
      </w:r>
      <w:r>
        <w:rPr>
          <w:rFonts w:hint="eastAsia"/>
          <w:color w:val="000000" w:themeColor="text1"/>
          <w:szCs w:val="21"/>
        </w:rPr>
        <w:t>李斯到了秦国后</w:t>
      </w:r>
      <w:r>
        <w:rPr>
          <w:rFonts w:hint="eastAsia"/>
          <w:color w:val="000000" w:themeColor="text1"/>
          <w:szCs w:val="21"/>
        </w:rPr>
        <w:t>,</w:t>
      </w:r>
      <w:r>
        <w:rPr>
          <w:rFonts w:hint="eastAsia"/>
          <w:color w:val="000000" w:themeColor="text1"/>
          <w:szCs w:val="21"/>
        </w:rPr>
        <w:t>正遇上秦庄襄王去世。于是</w:t>
      </w:r>
      <w:r>
        <w:rPr>
          <w:rFonts w:hint="eastAsia"/>
          <w:color w:val="000000" w:themeColor="text1"/>
          <w:szCs w:val="21"/>
        </w:rPr>
        <w:t>,</w:t>
      </w:r>
      <w:r>
        <w:rPr>
          <w:rFonts w:hint="eastAsia"/>
          <w:color w:val="000000" w:themeColor="text1"/>
          <w:szCs w:val="21"/>
        </w:rPr>
        <w:t>吕不韦就任命他做了自己的舍人</w:t>
      </w:r>
      <w:r>
        <w:rPr>
          <w:rFonts w:hint="eastAsia"/>
          <w:color w:val="000000" w:themeColor="text1"/>
          <w:szCs w:val="21"/>
        </w:rPr>
        <w:t>,</w:t>
      </w:r>
      <w:r>
        <w:rPr>
          <w:rFonts w:hint="eastAsia"/>
          <w:color w:val="000000" w:themeColor="text1"/>
          <w:szCs w:val="21"/>
        </w:rPr>
        <w:t>后来又提拔他做了郎官。</w:t>
      </w:r>
    </w:p>
    <w:p w14:paraId="0BD8C11C" w14:textId="77777777" w:rsidR="00D658CB" w:rsidRDefault="00D658CB" w:rsidP="00D658CB">
      <w:pPr>
        <w:snapToGrid w:val="0"/>
        <w:ind w:firstLineChars="200" w:firstLine="420"/>
        <w:rPr>
          <w:color w:val="000000" w:themeColor="text1"/>
          <w:szCs w:val="21"/>
        </w:rPr>
      </w:pPr>
      <w:r>
        <w:rPr>
          <w:rFonts w:hint="eastAsia"/>
          <w:color w:val="000000" w:themeColor="text1"/>
          <w:szCs w:val="21"/>
        </w:rPr>
        <w:t>D.</w:t>
      </w:r>
      <w:r>
        <w:rPr>
          <w:rFonts w:hint="eastAsia"/>
          <w:color w:val="000000" w:themeColor="text1"/>
          <w:szCs w:val="21"/>
        </w:rPr>
        <w:t>李斯游说秦王时以秦穆公、秦孝公等为例</w:t>
      </w:r>
      <w:r>
        <w:rPr>
          <w:rFonts w:hint="eastAsia"/>
          <w:color w:val="000000" w:themeColor="text1"/>
          <w:szCs w:val="21"/>
        </w:rPr>
        <w:t>,</w:t>
      </w:r>
      <w:r>
        <w:rPr>
          <w:rFonts w:hint="eastAsia"/>
          <w:color w:val="000000" w:themeColor="text1"/>
          <w:szCs w:val="21"/>
        </w:rPr>
        <w:t>告诉秦王现在是扫平诸侯</w:t>
      </w:r>
      <w:r>
        <w:rPr>
          <w:rFonts w:hint="eastAsia"/>
          <w:color w:val="000000" w:themeColor="text1"/>
          <w:szCs w:val="21"/>
        </w:rPr>
        <w:t>,</w:t>
      </w:r>
      <w:r>
        <w:rPr>
          <w:rFonts w:hint="eastAsia"/>
          <w:color w:val="000000" w:themeColor="text1"/>
          <w:szCs w:val="21"/>
        </w:rPr>
        <w:t>成就帝业</w:t>
      </w:r>
      <w:r>
        <w:rPr>
          <w:rFonts w:hint="eastAsia"/>
          <w:color w:val="000000" w:themeColor="text1"/>
          <w:szCs w:val="21"/>
        </w:rPr>
        <w:t>,</w:t>
      </w:r>
      <w:r>
        <w:rPr>
          <w:rFonts w:hint="eastAsia"/>
          <w:color w:val="000000" w:themeColor="text1"/>
          <w:szCs w:val="21"/>
        </w:rPr>
        <w:t>一统天下的最好机会。秦王听从了他的计策</w:t>
      </w:r>
      <w:r>
        <w:rPr>
          <w:rFonts w:hint="eastAsia"/>
          <w:color w:val="000000" w:themeColor="text1"/>
          <w:szCs w:val="21"/>
        </w:rPr>
        <w:t>,</w:t>
      </w:r>
      <w:r>
        <w:rPr>
          <w:rFonts w:hint="eastAsia"/>
          <w:color w:val="000000" w:themeColor="text1"/>
          <w:szCs w:val="21"/>
        </w:rPr>
        <w:t>并让他做了长史。</w:t>
      </w:r>
    </w:p>
    <w:p w14:paraId="15750486" w14:textId="77777777" w:rsidR="00D658CB" w:rsidRDefault="00D658CB" w:rsidP="00D658CB">
      <w:pPr>
        <w:snapToGrid w:val="0"/>
        <w:ind w:firstLineChars="200" w:firstLine="420"/>
        <w:rPr>
          <w:color w:val="000000" w:themeColor="text1"/>
          <w:szCs w:val="21"/>
        </w:rPr>
      </w:pPr>
    </w:p>
    <w:p w14:paraId="453B48BE" w14:textId="77777777" w:rsidR="00D658CB" w:rsidRDefault="00D658CB" w:rsidP="00D658CB">
      <w:pPr>
        <w:snapToGrid w:val="0"/>
        <w:rPr>
          <w:color w:val="000000" w:themeColor="text1"/>
          <w:szCs w:val="21"/>
        </w:rPr>
      </w:pPr>
      <w:r>
        <w:rPr>
          <w:rFonts w:hint="eastAsia"/>
          <w:color w:val="000000" w:themeColor="text1"/>
          <w:szCs w:val="21"/>
        </w:rPr>
        <w:t>13.</w:t>
      </w:r>
      <w:r>
        <w:rPr>
          <w:rFonts w:hint="eastAsia"/>
          <w:color w:val="000000" w:themeColor="text1"/>
          <w:szCs w:val="21"/>
        </w:rPr>
        <w:t>把文中画横线的句子翻译成现代汉语。</w:t>
      </w:r>
      <w:r>
        <w:rPr>
          <w:color w:val="000000" w:themeColor="text1"/>
          <w:szCs w:val="21"/>
        </w:rPr>
        <w:t>（</w:t>
      </w:r>
      <w:r>
        <w:rPr>
          <w:color w:val="000000" w:themeColor="text1"/>
          <w:szCs w:val="21"/>
        </w:rPr>
        <w:t>10</w:t>
      </w:r>
      <w:r>
        <w:rPr>
          <w:color w:val="000000" w:themeColor="text1"/>
          <w:szCs w:val="21"/>
        </w:rPr>
        <w:t>分）</w:t>
      </w:r>
    </w:p>
    <w:p w14:paraId="0E62867B" w14:textId="2007D752" w:rsidR="00D658CB" w:rsidRDefault="00D658CB" w:rsidP="00D658CB">
      <w:pPr>
        <w:snapToGrid w:val="0"/>
        <w:rPr>
          <w:color w:val="000000" w:themeColor="text1"/>
          <w:szCs w:val="21"/>
        </w:rPr>
      </w:pPr>
      <w:r>
        <w:rPr>
          <w:rFonts w:hint="eastAsia"/>
          <w:color w:val="000000" w:themeColor="text1"/>
          <w:szCs w:val="21"/>
        </w:rPr>
        <w:t>(1)</w:t>
      </w:r>
      <w:r w:rsidR="007453A5" w:rsidRPr="007453A5">
        <w:rPr>
          <w:rFonts w:asciiTheme="minorEastAsia" w:eastAsiaTheme="minorEastAsia" w:hAnsiTheme="minorEastAsia" w:hint="eastAsia"/>
          <w:color w:val="000000" w:themeColor="text1"/>
          <w:szCs w:val="21"/>
        </w:rPr>
        <w:t xml:space="preserve"> 人之贤不肖</w:t>
      </w:r>
      <w:proofErr w:type="gramStart"/>
      <w:r w:rsidR="007453A5" w:rsidRPr="007453A5">
        <w:rPr>
          <w:rFonts w:asciiTheme="minorEastAsia" w:eastAsiaTheme="minorEastAsia" w:hAnsiTheme="minorEastAsia" w:hint="eastAsia"/>
          <w:color w:val="000000" w:themeColor="text1"/>
          <w:szCs w:val="21"/>
        </w:rPr>
        <w:t>譬如鼠矣</w:t>
      </w:r>
      <w:proofErr w:type="gramEnd"/>
      <w:r w:rsidR="007453A5" w:rsidRPr="007453A5">
        <w:rPr>
          <w:rFonts w:asciiTheme="minorEastAsia" w:eastAsiaTheme="minorEastAsia" w:hAnsiTheme="minorEastAsia" w:hint="eastAsia"/>
          <w:color w:val="000000" w:themeColor="text1"/>
          <w:szCs w:val="21"/>
        </w:rPr>
        <w:t>,在所自处耳!</w:t>
      </w:r>
    </w:p>
    <w:p w14:paraId="74CDCDE9" w14:textId="77777777" w:rsidR="00D658CB" w:rsidRDefault="00D658CB" w:rsidP="00D658CB">
      <w:pPr>
        <w:snapToGrid w:val="0"/>
        <w:jc w:val="left"/>
        <w:textAlignment w:val="center"/>
        <w:rPr>
          <w:rFonts w:ascii="楷体_GB2312" w:eastAsia="楷体_GB2312"/>
          <w:color w:val="000000" w:themeColor="text1"/>
          <w:szCs w:val="21"/>
        </w:rPr>
      </w:pPr>
      <w:r>
        <w:rPr>
          <w:rFonts w:hint="eastAsia"/>
          <w:color w:val="000000" w:themeColor="text1"/>
          <w:szCs w:val="21"/>
        </w:rPr>
        <w:t>翻译</w:t>
      </w:r>
      <w:r>
        <w:rPr>
          <w:rFonts w:hint="eastAsia"/>
          <w:color w:val="000000" w:themeColor="text1"/>
          <w:szCs w:val="21"/>
        </w:rPr>
        <w:t>:</w:t>
      </w:r>
      <w:r>
        <w:rPr>
          <w:rFonts w:hint="eastAsia"/>
          <w:color w:val="000000" w:themeColor="text1"/>
          <w:szCs w:val="21"/>
          <w:u w:val="single"/>
        </w:rPr>
        <w:t xml:space="preserve">                                                                              </w:t>
      </w:r>
    </w:p>
    <w:p w14:paraId="16614A73" w14:textId="77777777" w:rsidR="00D658CB" w:rsidRDefault="00D658CB" w:rsidP="00D658CB">
      <w:pPr>
        <w:snapToGrid w:val="0"/>
        <w:rPr>
          <w:color w:val="000000" w:themeColor="text1"/>
          <w:szCs w:val="21"/>
        </w:rPr>
      </w:pPr>
      <w:r>
        <w:rPr>
          <w:rFonts w:hint="eastAsia"/>
          <w:color w:val="000000" w:themeColor="text1"/>
          <w:szCs w:val="21"/>
        </w:rPr>
        <w:t>(2)</w:t>
      </w:r>
      <w:r>
        <w:rPr>
          <w:rFonts w:hint="eastAsia"/>
          <w:color w:val="000000" w:themeColor="text1"/>
          <w:szCs w:val="21"/>
        </w:rPr>
        <w:t>诸侯名士可下以财者</w:t>
      </w:r>
      <w:r>
        <w:rPr>
          <w:rFonts w:hint="eastAsia"/>
          <w:color w:val="000000" w:themeColor="text1"/>
          <w:szCs w:val="21"/>
        </w:rPr>
        <w:t>,</w:t>
      </w:r>
      <w:proofErr w:type="gramStart"/>
      <w:r>
        <w:rPr>
          <w:rFonts w:hint="eastAsia"/>
          <w:color w:val="000000" w:themeColor="text1"/>
          <w:szCs w:val="21"/>
        </w:rPr>
        <w:t>厚遗结之</w:t>
      </w:r>
      <w:proofErr w:type="gramEnd"/>
      <w:r>
        <w:rPr>
          <w:rFonts w:hint="eastAsia"/>
          <w:color w:val="000000" w:themeColor="text1"/>
          <w:szCs w:val="21"/>
        </w:rPr>
        <w:t>;</w:t>
      </w:r>
      <w:r>
        <w:rPr>
          <w:rFonts w:hint="eastAsia"/>
          <w:color w:val="000000" w:themeColor="text1"/>
          <w:szCs w:val="21"/>
        </w:rPr>
        <w:t>不肯者</w:t>
      </w:r>
      <w:r>
        <w:rPr>
          <w:rFonts w:hint="eastAsia"/>
          <w:color w:val="000000" w:themeColor="text1"/>
          <w:szCs w:val="21"/>
        </w:rPr>
        <w:t>,</w:t>
      </w:r>
      <w:r>
        <w:rPr>
          <w:rFonts w:hint="eastAsia"/>
          <w:color w:val="000000" w:themeColor="text1"/>
          <w:szCs w:val="21"/>
        </w:rPr>
        <w:t>利剑刺之。</w:t>
      </w:r>
    </w:p>
    <w:p w14:paraId="2D71D959" w14:textId="77777777" w:rsidR="00D658CB" w:rsidRDefault="00D658CB" w:rsidP="00D658CB">
      <w:pPr>
        <w:snapToGrid w:val="0"/>
        <w:jc w:val="left"/>
        <w:textAlignment w:val="center"/>
        <w:rPr>
          <w:rFonts w:ascii="楷体_GB2312" w:eastAsia="楷体_GB2312"/>
          <w:color w:val="000000" w:themeColor="text1"/>
          <w:szCs w:val="21"/>
        </w:rPr>
      </w:pPr>
      <w:r>
        <w:rPr>
          <w:rFonts w:hint="eastAsia"/>
          <w:color w:val="000000" w:themeColor="text1"/>
          <w:szCs w:val="21"/>
        </w:rPr>
        <w:t>翻译</w:t>
      </w:r>
      <w:r>
        <w:rPr>
          <w:rFonts w:hint="eastAsia"/>
          <w:color w:val="000000" w:themeColor="text1"/>
          <w:szCs w:val="21"/>
        </w:rPr>
        <w:t>:</w:t>
      </w:r>
      <w:r>
        <w:rPr>
          <w:rFonts w:hint="eastAsia"/>
          <w:color w:val="000000" w:themeColor="text1"/>
          <w:szCs w:val="21"/>
          <w:u w:val="single"/>
        </w:rPr>
        <w:t xml:space="preserve">                                                                              </w:t>
      </w:r>
    </w:p>
    <w:p w14:paraId="4F067AF6" w14:textId="77777777" w:rsidR="00906C2C" w:rsidRPr="00662DBF" w:rsidRDefault="00906C2C" w:rsidP="00906C2C">
      <w:pPr>
        <w:pStyle w:val="a3"/>
        <w:snapToGrid w:val="0"/>
        <w:rPr>
          <w:rFonts w:ascii="黑体" w:eastAsia="黑体" w:hAnsi="黑体" w:cs="Times New Roman"/>
          <w:b/>
        </w:rPr>
      </w:pPr>
      <w:r w:rsidRPr="00662DBF">
        <w:rPr>
          <w:rFonts w:ascii="黑体" w:eastAsia="黑体" w:hAnsi="黑体" w:cs="Times New Roman" w:hint="eastAsia"/>
          <w:b/>
        </w:rPr>
        <w:t>（二）古代诗歌阅读（本题共 2 小题，9 分）</w:t>
      </w:r>
    </w:p>
    <w:p w14:paraId="46A80396" w14:textId="77777777" w:rsidR="00F66412" w:rsidRPr="00906C2C" w:rsidRDefault="00906C2C" w:rsidP="00906C2C">
      <w:pPr>
        <w:pStyle w:val="a3"/>
        <w:snapToGrid w:val="0"/>
        <w:rPr>
          <w:rFonts w:hAnsi="宋体" w:cs="Times New Roman"/>
        </w:rPr>
      </w:pPr>
      <w:r w:rsidRPr="00906C2C">
        <w:rPr>
          <w:rFonts w:hAnsi="宋体" w:cs="Times New Roman" w:hint="eastAsia"/>
        </w:rPr>
        <w:t>阅读下面这首唐诗，完成14-15题。</w:t>
      </w:r>
    </w:p>
    <w:p w14:paraId="027024A7" w14:textId="77777777" w:rsidR="00337EEB" w:rsidRPr="00337EEB" w:rsidRDefault="00337EEB" w:rsidP="00337EEB">
      <w:pPr>
        <w:snapToGrid w:val="0"/>
        <w:jc w:val="center"/>
        <w:textAlignment w:val="center"/>
        <w:rPr>
          <w:rFonts w:asciiTheme="minorEastAsia" w:hAnsiTheme="minorEastAsia" w:cstheme="minorEastAsia"/>
          <w:color w:val="000000"/>
          <w:szCs w:val="21"/>
        </w:rPr>
      </w:pPr>
      <w:r w:rsidRPr="00337EEB">
        <w:rPr>
          <w:rFonts w:asciiTheme="minorEastAsia" w:eastAsiaTheme="minorEastAsia" w:hAnsiTheme="minorEastAsia" w:cstheme="minorEastAsia" w:hint="eastAsia"/>
          <w:color w:val="000000"/>
          <w:szCs w:val="21"/>
        </w:rPr>
        <w:t>晚泊浔阳望庐山</w:t>
      </w:r>
      <w:r w:rsidRPr="00337EEB">
        <w:rPr>
          <w:rFonts w:asciiTheme="minorEastAsia" w:eastAsiaTheme="minorEastAsia" w:hAnsiTheme="minorEastAsia" w:cstheme="minorEastAsia" w:hint="eastAsia"/>
          <w:color w:val="000000"/>
          <w:szCs w:val="21"/>
          <w:vertAlign w:val="superscript"/>
        </w:rPr>
        <w:t>①</w:t>
      </w:r>
    </w:p>
    <w:p w14:paraId="233ACC59" w14:textId="77777777" w:rsidR="00337EEB" w:rsidRPr="00337EEB" w:rsidRDefault="00337EEB" w:rsidP="00337EEB">
      <w:pPr>
        <w:snapToGrid w:val="0"/>
        <w:jc w:val="center"/>
        <w:textAlignment w:val="center"/>
        <w:rPr>
          <w:rFonts w:asciiTheme="minorEastAsia" w:hAnsiTheme="minorEastAsia" w:cstheme="minorEastAsia"/>
          <w:color w:val="000000"/>
          <w:szCs w:val="21"/>
        </w:rPr>
      </w:pPr>
      <w:r w:rsidRPr="00337EEB">
        <w:rPr>
          <w:rFonts w:asciiTheme="minorEastAsia" w:eastAsiaTheme="minorEastAsia" w:hAnsiTheme="minorEastAsia" w:cstheme="minorEastAsia" w:hint="eastAsia"/>
          <w:color w:val="000000"/>
          <w:szCs w:val="21"/>
        </w:rPr>
        <w:t>孟浩然</w:t>
      </w:r>
    </w:p>
    <w:p w14:paraId="21BE3639" w14:textId="77777777" w:rsidR="00337EEB" w:rsidRPr="00337EEB" w:rsidRDefault="00337EEB" w:rsidP="00337EEB">
      <w:pPr>
        <w:snapToGrid w:val="0"/>
        <w:jc w:val="center"/>
        <w:textAlignment w:val="center"/>
        <w:rPr>
          <w:rFonts w:ascii="楷体" w:eastAsia="楷体" w:hAnsi="楷体" w:cstheme="minorEastAsia"/>
          <w:color w:val="000000"/>
          <w:szCs w:val="21"/>
        </w:rPr>
      </w:pPr>
      <w:r w:rsidRPr="00337EEB">
        <w:rPr>
          <w:rFonts w:ascii="楷体" w:eastAsia="楷体" w:hAnsi="楷体" w:cstheme="minorEastAsia" w:hint="eastAsia"/>
          <w:color w:val="000000"/>
          <w:szCs w:val="21"/>
        </w:rPr>
        <w:t>挂席几千里，名山都未逢。</w:t>
      </w:r>
    </w:p>
    <w:p w14:paraId="1932E28E" w14:textId="77777777" w:rsidR="00337EEB" w:rsidRPr="00337EEB" w:rsidRDefault="00337EEB" w:rsidP="00337EEB">
      <w:pPr>
        <w:snapToGrid w:val="0"/>
        <w:jc w:val="center"/>
        <w:textAlignment w:val="center"/>
        <w:rPr>
          <w:rFonts w:ascii="楷体" w:eastAsia="楷体" w:hAnsi="楷体" w:cstheme="minorEastAsia"/>
          <w:color w:val="000000"/>
          <w:szCs w:val="21"/>
        </w:rPr>
      </w:pPr>
      <w:r w:rsidRPr="00337EEB">
        <w:rPr>
          <w:rFonts w:ascii="楷体" w:eastAsia="楷体" w:hAnsi="楷体" w:cstheme="minorEastAsia" w:hint="eastAsia"/>
          <w:color w:val="000000"/>
          <w:szCs w:val="21"/>
        </w:rPr>
        <w:t>泊舟浔阳郭，始见香炉峰。</w:t>
      </w:r>
    </w:p>
    <w:p w14:paraId="502A1DC1" w14:textId="77777777" w:rsidR="00337EEB" w:rsidRPr="00337EEB" w:rsidRDefault="00337EEB" w:rsidP="00337EEB">
      <w:pPr>
        <w:snapToGrid w:val="0"/>
        <w:jc w:val="center"/>
        <w:textAlignment w:val="center"/>
        <w:rPr>
          <w:rFonts w:ascii="楷体" w:eastAsia="楷体" w:hAnsi="楷体" w:cstheme="minorEastAsia"/>
          <w:color w:val="000000"/>
          <w:szCs w:val="21"/>
        </w:rPr>
      </w:pPr>
      <w:r w:rsidRPr="00337EEB">
        <w:rPr>
          <w:rFonts w:ascii="楷体" w:eastAsia="楷体" w:hAnsi="楷体" w:cstheme="minorEastAsia" w:hint="eastAsia"/>
          <w:color w:val="000000"/>
          <w:szCs w:val="21"/>
        </w:rPr>
        <w:t>尝读远公</w:t>
      </w:r>
      <w:r w:rsidRPr="00337EEB">
        <w:rPr>
          <w:rFonts w:ascii="楷体" w:eastAsia="楷体" w:hAnsi="楷体" w:cstheme="minorEastAsia" w:hint="eastAsia"/>
          <w:color w:val="000000"/>
          <w:szCs w:val="21"/>
          <w:vertAlign w:val="superscript"/>
        </w:rPr>
        <w:t>②</w:t>
      </w:r>
      <w:r w:rsidRPr="00337EEB">
        <w:rPr>
          <w:rFonts w:ascii="楷体" w:eastAsia="楷体" w:hAnsi="楷体" w:cstheme="minorEastAsia" w:hint="eastAsia"/>
          <w:color w:val="000000"/>
          <w:szCs w:val="21"/>
        </w:rPr>
        <w:t>传，永怀尘外踪。</w:t>
      </w:r>
    </w:p>
    <w:p w14:paraId="7AC4497B" w14:textId="77777777" w:rsidR="00337EEB" w:rsidRPr="00337EEB" w:rsidRDefault="00337EEB" w:rsidP="00337EEB">
      <w:pPr>
        <w:snapToGrid w:val="0"/>
        <w:jc w:val="center"/>
        <w:textAlignment w:val="center"/>
        <w:rPr>
          <w:rFonts w:ascii="楷体" w:eastAsia="楷体" w:hAnsi="楷体" w:cstheme="minorEastAsia"/>
          <w:color w:val="000000"/>
          <w:szCs w:val="21"/>
        </w:rPr>
      </w:pPr>
      <w:r w:rsidRPr="00337EEB">
        <w:rPr>
          <w:rFonts w:ascii="楷体" w:eastAsia="楷体" w:hAnsi="楷体" w:cstheme="minorEastAsia" w:hint="eastAsia"/>
          <w:color w:val="000000"/>
          <w:szCs w:val="21"/>
        </w:rPr>
        <w:t>东林精舍</w:t>
      </w:r>
      <w:r w:rsidRPr="00337EEB">
        <w:rPr>
          <w:rFonts w:ascii="楷体" w:eastAsia="楷体" w:hAnsi="楷体" w:cstheme="minorEastAsia" w:hint="eastAsia"/>
          <w:color w:val="000000"/>
          <w:szCs w:val="21"/>
          <w:vertAlign w:val="superscript"/>
        </w:rPr>
        <w:t>③</w:t>
      </w:r>
      <w:r w:rsidRPr="00337EEB">
        <w:rPr>
          <w:rFonts w:ascii="楷体" w:eastAsia="楷体" w:hAnsi="楷体" w:cstheme="minorEastAsia" w:hint="eastAsia"/>
          <w:color w:val="000000"/>
          <w:szCs w:val="21"/>
        </w:rPr>
        <w:t>近，日暮空闻钟。</w:t>
      </w:r>
    </w:p>
    <w:p w14:paraId="5743E1C1" w14:textId="77777777" w:rsidR="00337EEB" w:rsidRPr="00D54BA2" w:rsidRDefault="00337EEB" w:rsidP="00337EEB">
      <w:pPr>
        <w:jc w:val="left"/>
        <w:textAlignment w:val="center"/>
        <w:rPr>
          <w:rFonts w:ascii="仿宋" w:eastAsia="仿宋" w:hAnsi="仿宋" w:cstheme="minorEastAsia"/>
          <w:color w:val="000000"/>
          <w:szCs w:val="21"/>
        </w:rPr>
      </w:pPr>
      <w:r w:rsidRPr="00D54BA2">
        <w:rPr>
          <w:rFonts w:ascii="仿宋" w:eastAsia="仿宋" w:hAnsi="仿宋" w:cstheme="minorEastAsia" w:hint="eastAsia"/>
          <w:color w:val="000000"/>
          <w:szCs w:val="21"/>
        </w:rPr>
        <w:t>【注】①本诗是孟浩然出仕不第，漫游</w:t>
      </w:r>
      <w:proofErr w:type="gramStart"/>
      <w:r w:rsidRPr="00D54BA2">
        <w:rPr>
          <w:rFonts w:ascii="仿宋" w:eastAsia="仿宋" w:hAnsi="仿宋" w:cstheme="minorEastAsia" w:hint="eastAsia"/>
          <w:color w:val="000000"/>
          <w:szCs w:val="21"/>
        </w:rPr>
        <w:t>东南时</w:t>
      </w:r>
      <w:proofErr w:type="gramEnd"/>
      <w:r w:rsidRPr="00D54BA2">
        <w:rPr>
          <w:rFonts w:ascii="仿宋" w:eastAsia="仿宋" w:hAnsi="仿宋" w:cstheme="minorEastAsia" w:hint="eastAsia"/>
          <w:color w:val="000000"/>
          <w:szCs w:val="21"/>
        </w:rPr>
        <w:t>所作。</w:t>
      </w:r>
      <w:proofErr w:type="gramStart"/>
      <w:r w:rsidRPr="00D54BA2">
        <w:rPr>
          <w:rFonts w:ascii="仿宋" w:eastAsia="仿宋" w:hAnsi="仿宋" w:cstheme="minorEastAsia" w:hint="eastAsia"/>
          <w:color w:val="000000"/>
          <w:szCs w:val="21"/>
        </w:rPr>
        <w:t>浔</w:t>
      </w:r>
      <w:proofErr w:type="gramEnd"/>
      <w:r w:rsidRPr="00D54BA2">
        <w:rPr>
          <w:rFonts w:ascii="仿宋" w:eastAsia="仿宋" w:hAnsi="仿宋" w:cstheme="minorEastAsia" w:hint="eastAsia"/>
          <w:color w:val="000000"/>
          <w:szCs w:val="21"/>
        </w:rPr>
        <w:t>阳，现在江西九江。香炉峰，庐山的主峰。②远公：东晋时的高僧惠远。③东林精舍：东林，即东林寺，在</w:t>
      </w:r>
      <w:proofErr w:type="gramStart"/>
      <w:r w:rsidRPr="00D54BA2">
        <w:rPr>
          <w:rFonts w:ascii="仿宋" w:eastAsia="仿宋" w:hAnsi="仿宋" w:cstheme="minorEastAsia" w:hint="eastAsia"/>
          <w:color w:val="000000"/>
          <w:szCs w:val="21"/>
        </w:rPr>
        <w:t>庐山峪岭以北</w:t>
      </w:r>
      <w:proofErr w:type="gramEnd"/>
      <w:r w:rsidRPr="00D54BA2">
        <w:rPr>
          <w:rFonts w:ascii="仿宋" w:eastAsia="仿宋" w:hAnsi="仿宋" w:cstheme="minorEastAsia" w:hint="eastAsia"/>
          <w:color w:val="000000"/>
          <w:szCs w:val="21"/>
        </w:rPr>
        <w:t>。精舍，僧人所居。</w:t>
      </w:r>
    </w:p>
    <w:p w14:paraId="62387C82" w14:textId="77777777" w:rsidR="00337EEB" w:rsidRPr="00337EEB" w:rsidRDefault="00337EEB" w:rsidP="00337EEB">
      <w:pPr>
        <w:snapToGrid w:val="0"/>
        <w:rPr>
          <w:rFonts w:asciiTheme="minorEastAsia" w:hAnsiTheme="minorEastAsia" w:cstheme="minorEastAsia"/>
          <w:color w:val="000000"/>
          <w:szCs w:val="21"/>
        </w:rPr>
      </w:pPr>
      <w:r w:rsidRPr="00337EEB">
        <w:rPr>
          <w:rFonts w:asciiTheme="minorEastAsia" w:eastAsiaTheme="minorEastAsia" w:hAnsiTheme="minorEastAsia" w:cstheme="minorEastAsia" w:hint="eastAsia"/>
          <w:color w:val="000000"/>
          <w:szCs w:val="21"/>
        </w:rPr>
        <w:t>14. 下列对这首诗的赏析，不正确的一项是</w:t>
      </w:r>
      <w:r w:rsidRPr="00337EEB">
        <w:rPr>
          <w:rFonts w:ascii="宋体" w:hAnsi="宋体" w:cs="宋体" w:hint="eastAsia"/>
          <w:szCs w:val="21"/>
        </w:rPr>
        <w:t>（3分）（    ）</w:t>
      </w:r>
    </w:p>
    <w:p w14:paraId="2C0D6770" w14:textId="77777777" w:rsidR="00337EEB" w:rsidRPr="00337EEB" w:rsidRDefault="00337EEB" w:rsidP="00337EEB">
      <w:pPr>
        <w:ind w:firstLineChars="100" w:firstLine="210"/>
        <w:jc w:val="left"/>
        <w:textAlignment w:val="center"/>
        <w:rPr>
          <w:rFonts w:asciiTheme="minorEastAsia" w:hAnsiTheme="minorEastAsia" w:cstheme="minorEastAsia"/>
          <w:color w:val="000000"/>
          <w:szCs w:val="21"/>
        </w:rPr>
      </w:pPr>
      <w:r w:rsidRPr="00337EEB">
        <w:rPr>
          <w:rFonts w:asciiTheme="minorEastAsia" w:eastAsiaTheme="minorEastAsia" w:hAnsiTheme="minorEastAsia" w:cstheme="minorEastAsia" w:hint="eastAsia"/>
          <w:color w:val="000000"/>
          <w:szCs w:val="21"/>
        </w:rPr>
        <w:t xml:space="preserve">A. </w:t>
      </w:r>
      <w:proofErr w:type="gramStart"/>
      <w:r w:rsidRPr="00337EEB">
        <w:rPr>
          <w:rFonts w:asciiTheme="minorEastAsia" w:eastAsiaTheme="minorEastAsia" w:hAnsiTheme="minorEastAsia" w:cstheme="minorEastAsia" w:hint="eastAsia"/>
          <w:color w:val="000000"/>
          <w:szCs w:val="21"/>
        </w:rPr>
        <w:t>颔联中的“</w:t>
      </w:r>
      <w:proofErr w:type="gramEnd"/>
      <w:r w:rsidRPr="00337EEB">
        <w:rPr>
          <w:rFonts w:asciiTheme="minorEastAsia" w:eastAsiaTheme="minorEastAsia" w:hAnsiTheme="minorEastAsia" w:cstheme="minorEastAsia" w:hint="eastAsia"/>
          <w:color w:val="000000"/>
          <w:szCs w:val="21"/>
        </w:rPr>
        <w:t>始”字呼应首联中的“名山都未逢”，也侧面写出了诗人漫游之久。</w:t>
      </w:r>
    </w:p>
    <w:p w14:paraId="1945EFDC" w14:textId="77777777" w:rsidR="00337EEB" w:rsidRPr="00337EEB" w:rsidRDefault="00337EEB" w:rsidP="00337EEB">
      <w:pPr>
        <w:ind w:firstLineChars="100" w:firstLine="210"/>
        <w:jc w:val="left"/>
        <w:textAlignment w:val="center"/>
        <w:rPr>
          <w:rFonts w:asciiTheme="minorEastAsia" w:hAnsiTheme="minorEastAsia" w:cstheme="minorEastAsia"/>
          <w:color w:val="000000"/>
          <w:szCs w:val="21"/>
        </w:rPr>
      </w:pPr>
      <w:r w:rsidRPr="00337EEB">
        <w:rPr>
          <w:rFonts w:asciiTheme="minorEastAsia" w:eastAsiaTheme="minorEastAsia" w:hAnsiTheme="minorEastAsia" w:cstheme="minorEastAsia" w:hint="eastAsia"/>
          <w:color w:val="000000"/>
          <w:szCs w:val="21"/>
        </w:rPr>
        <w:t>B. 颈联诗人借高僧惠远点明庐山绝弃尘俗，令人始终心怀向往。</w:t>
      </w:r>
    </w:p>
    <w:p w14:paraId="2B0F78EE" w14:textId="77777777" w:rsidR="00337EEB" w:rsidRPr="00337EEB" w:rsidRDefault="00337EEB" w:rsidP="00337EEB">
      <w:pPr>
        <w:ind w:firstLineChars="100" w:firstLine="210"/>
        <w:jc w:val="left"/>
        <w:textAlignment w:val="center"/>
        <w:rPr>
          <w:rFonts w:asciiTheme="minorEastAsia" w:hAnsiTheme="minorEastAsia" w:cstheme="minorEastAsia"/>
          <w:color w:val="000000"/>
          <w:szCs w:val="21"/>
        </w:rPr>
      </w:pPr>
      <w:r w:rsidRPr="00337EEB">
        <w:rPr>
          <w:rFonts w:asciiTheme="minorEastAsia" w:eastAsiaTheme="minorEastAsia" w:hAnsiTheme="minorEastAsia" w:cstheme="minorEastAsia" w:hint="eastAsia"/>
          <w:color w:val="000000"/>
          <w:szCs w:val="21"/>
        </w:rPr>
        <w:t>C. 尾联诗人从视觉与听觉的角度展现自己泊船浔阳的所见所闻，照应题目晚泊。</w:t>
      </w:r>
    </w:p>
    <w:p w14:paraId="0B9F0A2C" w14:textId="77777777" w:rsidR="00337EEB" w:rsidRPr="00337EEB" w:rsidRDefault="00337EEB" w:rsidP="00337EEB">
      <w:pPr>
        <w:ind w:firstLineChars="100" w:firstLine="210"/>
        <w:jc w:val="left"/>
        <w:textAlignment w:val="center"/>
        <w:rPr>
          <w:rFonts w:asciiTheme="minorEastAsia" w:hAnsiTheme="minorEastAsia" w:cstheme="minorEastAsia"/>
          <w:color w:val="000000"/>
          <w:szCs w:val="21"/>
        </w:rPr>
      </w:pPr>
      <w:r w:rsidRPr="00337EEB">
        <w:rPr>
          <w:rFonts w:asciiTheme="minorEastAsia" w:eastAsiaTheme="minorEastAsia" w:hAnsiTheme="minorEastAsia" w:cstheme="minorEastAsia" w:hint="eastAsia"/>
          <w:color w:val="000000"/>
          <w:szCs w:val="21"/>
        </w:rPr>
        <w:t>D. 本诗前两联重在抒情，稍带叙事，落笔空灵；后两联以情带景，可谓寓情于景。</w:t>
      </w:r>
    </w:p>
    <w:p w14:paraId="6F55E6F0" w14:textId="77777777" w:rsidR="00337EEB" w:rsidRPr="00337EEB" w:rsidRDefault="00337EEB" w:rsidP="00337EEB">
      <w:pPr>
        <w:jc w:val="left"/>
        <w:textAlignment w:val="center"/>
        <w:rPr>
          <w:rFonts w:asciiTheme="minorEastAsia" w:hAnsiTheme="minorEastAsia" w:cstheme="minorEastAsia"/>
          <w:color w:val="000000"/>
          <w:szCs w:val="21"/>
        </w:rPr>
      </w:pPr>
      <w:r w:rsidRPr="00337EEB">
        <w:rPr>
          <w:rFonts w:asciiTheme="minorEastAsia" w:eastAsiaTheme="minorEastAsia" w:hAnsiTheme="minorEastAsia" w:cstheme="minorEastAsia" w:hint="eastAsia"/>
          <w:color w:val="000000"/>
          <w:szCs w:val="21"/>
        </w:rPr>
        <w:t>15. 后人评价此诗说“诗人的感情一波三折”，请结合诗歌简要分析。</w:t>
      </w:r>
      <w:r w:rsidRPr="00337EEB">
        <w:rPr>
          <w:rFonts w:asciiTheme="minorEastAsia" w:hAnsiTheme="minorEastAsia" w:cstheme="minorEastAsia" w:hint="eastAsia"/>
          <w:color w:val="000000"/>
          <w:szCs w:val="21"/>
        </w:rPr>
        <w:t>（6分）</w:t>
      </w:r>
    </w:p>
    <w:p w14:paraId="248126C8" w14:textId="77777777" w:rsidR="00F85F26" w:rsidRPr="00662DBF" w:rsidRDefault="00F85F26" w:rsidP="00662DBF">
      <w:pPr>
        <w:pStyle w:val="a3"/>
        <w:snapToGrid w:val="0"/>
        <w:rPr>
          <w:rFonts w:ascii="黑体" w:eastAsia="黑体" w:hAnsi="黑体" w:cs="Times New Roman"/>
          <w:b/>
        </w:rPr>
      </w:pPr>
      <w:r w:rsidRPr="00662DBF">
        <w:rPr>
          <w:rFonts w:ascii="黑体" w:eastAsia="黑体" w:hAnsi="黑体" w:cs="Times New Roman"/>
          <w:b/>
        </w:rPr>
        <w:t>（三）名篇名句默写（本题共 1 小题，6 分）</w:t>
      </w:r>
    </w:p>
    <w:p w14:paraId="09B99F73" w14:textId="77777777" w:rsidR="003855C5" w:rsidRPr="00337EEB" w:rsidRDefault="00906C2C" w:rsidP="003855C5">
      <w:pPr>
        <w:textAlignment w:val="center"/>
        <w:rPr>
          <w:rFonts w:ascii="宋体" w:hAnsi="宋体" w:cs="宋体"/>
          <w:szCs w:val="21"/>
        </w:rPr>
      </w:pPr>
      <w:r w:rsidRPr="00906C2C">
        <w:rPr>
          <w:rFonts w:hAnsi="宋体" w:hint="eastAsia"/>
        </w:rPr>
        <w:t xml:space="preserve"> </w:t>
      </w:r>
      <w:r w:rsidR="003855C5" w:rsidRPr="00337EEB">
        <w:rPr>
          <w:rFonts w:ascii="宋体" w:hAnsi="宋体" w:cs="宋体"/>
          <w:szCs w:val="21"/>
        </w:rPr>
        <w:t>16.补写出下列句子中的空缺部分。</w:t>
      </w:r>
    </w:p>
    <w:p w14:paraId="180F39C4" w14:textId="77777777" w:rsidR="00805A6C" w:rsidRPr="00337EEB" w:rsidRDefault="00805A6C" w:rsidP="00805A6C">
      <w:pPr>
        <w:pStyle w:val="ad"/>
        <w:snapToGrid w:val="0"/>
        <w:spacing w:after="0" w:line="240" w:lineRule="auto"/>
        <w:ind w:firstLineChars="0" w:firstLine="0"/>
        <w:rPr>
          <w:rFonts w:asciiTheme="minorEastAsia" w:hAnsiTheme="minorEastAsia" w:cstheme="minorEastAsia"/>
          <w:szCs w:val="21"/>
        </w:rPr>
      </w:pPr>
      <w:r w:rsidRPr="00337EEB">
        <w:rPr>
          <w:rFonts w:asciiTheme="minorEastAsia" w:hAnsiTheme="minorEastAsia" w:cstheme="minorEastAsia" w:hint="eastAsia"/>
          <w:szCs w:val="21"/>
        </w:rPr>
        <w:t>（1）在“停课不停学”期间的云班会上讨论“学习和思考的关系”，你可以用《论语》中“学而不思则罔，思而不学则殆”来表达，也可以用荀子《劝学》中的“______________，_____________”来强调学与思的关系。</w:t>
      </w:r>
    </w:p>
    <w:p w14:paraId="1B27CD9A" w14:textId="77777777" w:rsidR="00805A6C" w:rsidRPr="00337EEB" w:rsidRDefault="00805A6C" w:rsidP="00805A6C">
      <w:pPr>
        <w:snapToGrid w:val="0"/>
        <w:rPr>
          <w:rFonts w:asciiTheme="minorEastAsia" w:hAnsiTheme="minorEastAsia" w:cstheme="minorEastAsia"/>
          <w:szCs w:val="21"/>
        </w:rPr>
      </w:pPr>
      <w:r w:rsidRPr="00337EEB">
        <w:rPr>
          <w:rFonts w:asciiTheme="minorEastAsia" w:eastAsiaTheme="minorEastAsia" w:hAnsiTheme="minorEastAsia" w:cstheme="minorEastAsia" w:hint="eastAsia"/>
          <w:szCs w:val="21"/>
        </w:rPr>
        <w:t>（2）《逍遥游》中“__________，  __________”指出顺应天地万物之性、驾驭六气的变化才是真正的逍遥。</w:t>
      </w:r>
    </w:p>
    <w:p w14:paraId="610745AA" w14:textId="77777777" w:rsidR="00805A6C" w:rsidRPr="00337EEB" w:rsidRDefault="00805A6C" w:rsidP="00805A6C">
      <w:pPr>
        <w:snapToGrid w:val="0"/>
        <w:rPr>
          <w:rFonts w:asciiTheme="minorEastAsia" w:hAnsiTheme="minorEastAsia" w:cstheme="minorEastAsia"/>
          <w:szCs w:val="21"/>
        </w:rPr>
      </w:pPr>
      <w:r w:rsidRPr="00337EEB">
        <w:rPr>
          <w:rFonts w:asciiTheme="minorEastAsia" w:eastAsiaTheme="minorEastAsia" w:hAnsiTheme="minorEastAsia" w:cstheme="minorEastAsia" w:hint="eastAsia"/>
          <w:szCs w:val="21"/>
        </w:rPr>
        <w:t>（3）努力改善百姓的居住条件，让人民住有所居，是党和政府的追求。杜甫《茅屋为秋风所破歌》中的“______________ ，____________”两句表达了类似的美好愿望。</w:t>
      </w:r>
    </w:p>
    <w:p w14:paraId="6E5447B3" w14:textId="77777777" w:rsidR="00ED0D06" w:rsidRDefault="00ED0D06" w:rsidP="00417CE7">
      <w:pPr>
        <w:pStyle w:val="0"/>
        <w:adjustRightInd w:val="0"/>
        <w:snapToGrid w:val="0"/>
        <w:spacing w:line="360" w:lineRule="auto"/>
        <w:jc w:val="center"/>
        <w:rPr>
          <w:rFonts w:ascii="宋体" w:hAnsi="宋体" w:cs="宋体"/>
          <w:b/>
          <w:sz w:val="36"/>
          <w:szCs w:val="36"/>
          <w:lang w:eastAsia="zh-CN"/>
        </w:rPr>
      </w:pPr>
    </w:p>
    <w:p w14:paraId="0FCD25E4" w14:textId="52E67646" w:rsidR="00417CE7" w:rsidRPr="001367DC" w:rsidRDefault="00417CE7" w:rsidP="00417CE7">
      <w:pPr>
        <w:pStyle w:val="0"/>
        <w:adjustRightInd w:val="0"/>
        <w:snapToGrid w:val="0"/>
        <w:spacing w:line="360" w:lineRule="auto"/>
        <w:jc w:val="center"/>
        <w:rPr>
          <w:rFonts w:ascii="宋体" w:hAnsi="宋体" w:cs="宋体"/>
          <w:b/>
          <w:sz w:val="36"/>
          <w:szCs w:val="36"/>
          <w:lang w:eastAsia="zh-CN"/>
        </w:rPr>
      </w:pPr>
      <w:r w:rsidRPr="001367DC">
        <w:rPr>
          <w:rFonts w:ascii="宋体" w:hAnsi="宋体" w:cs="宋体" w:hint="eastAsia"/>
          <w:b/>
          <w:sz w:val="36"/>
          <w:szCs w:val="36"/>
          <w:lang w:eastAsia="zh-CN"/>
        </w:rPr>
        <w:t>第Ⅱ卷</w:t>
      </w:r>
      <w:r>
        <w:rPr>
          <w:rFonts w:ascii="宋体" w:hAnsi="宋体" w:cs="宋体" w:hint="eastAsia"/>
          <w:b/>
          <w:sz w:val="36"/>
          <w:szCs w:val="36"/>
          <w:lang w:eastAsia="zh-CN"/>
        </w:rPr>
        <w:t xml:space="preserve">  </w:t>
      </w:r>
      <w:r w:rsidRPr="001367DC">
        <w:rPr>
          <w:rFonts w:ascii="宋体" w:hAnsi="宋体" w:cs="宋体" w:hint="eastAsia"/>
          <w:b/>
          <w:sz w:val="36"/>
          <w:szCs w:val="36"/>
          <w:lang w:eastAsia="zh-CN"/>
        </w:rPr>
        <w:t>表达题</w:t>
      </w:r>
    </w:p>
    <w:p w14:paraId="4C33627C" w14:textId="77777777" w:rsidR="00417CE7" w:rsidRPr="000E611F" w:rsidRDefault="00417CE7" w:rsidP="00417CE7">
      <w:pPr>
        <w:pStyle w:val="0"/>
        <w:adjustRightInd w:val="0"/>
        <w:snapToGrid w:val="0"/>
        <w:spacing w:line="360" w:lineRule="auto"/>
        <w:ind w:firstLine="0"/>
        <w:rPr>
          <w:rFonts w:ascii="宋体" w:hAnsi="宋体" w:cs="宋体"/>
          <w:b/>
          <w:sz w:val="21"/>
          <w:szCs w:val="21"/>
          <w:lang w:eastAsia="zh-CN"/>
        </w:rPr>
      </w:pPr>
      <w:r w:rsidRPr="000E611F">
        <w:rPr>
          <w:rFonts w:ascii="宋体" w:hAnsi="宋体" w:cs="宋体" w:hint="eastAsia"/>
          <w:b/>
          <w:sz w:val="21"/>
          <w:szCs w:val="21"/>
          <w:lang w:eastAsia="zh-CN"/>
        </w:rPr>
        <w:t>三、语言文字运用（20分）</w:t>
      </w:r>
    </w:p>
    <w:p w14:paraId="6A5613E6" w14:textId="77777777" w:rsidR="00417CE7" w:rsidRPr="000E611F" w:rsidRDefault="00417CE7" w:rsidP="00417CE7">
      <w:pPr>
        <w:pStyle w:val="Normal1"/>
        <w:adjustRightInd w:val="0"/>
        <w:snapToGrid w:val="0"/>
        <w:spacing w:line="360" w:lineRule="auto"/>
        <w:jc w:val="left"/>
        <w:textAlignment w:val="center"/>
        <w:rPr>
          <w:rFonts w:ascii="宋体" w:hAnsi="宋体"/>
          <w:szCs w:val="21"/>
        </w:rPr>
      </w:pPr>
      <w:r w:rsidRPr="000E611F">
        <w:rPr>
          <w:rFonts w:ascii="宋体" w:hAnsi="宋体" w:hint="eastAsia"/>
          <w:szCs w:val="21"/>
        </w:rPr>
        <w:t>阅读下面的文字，完成17</w:t>
      </w:r>
      <w:r w:rsidRPr="000E611F">
        <w:rPr>
          <w:rFonts w:ascii="宋体" w:hAnsi="宋体"/>
          <w:szCs w:val="21"/>
        </w:rPr>
        <w:t>-</w:t>
      </w:r>
      <w:r w:rsidRPr="000E611F">
        <w:rPr>
          <w:rFonts w:ascii="宋体" w:hAnsi="宋体" w:hint="eastAsia"/>
          <w:szCs w:val="21"/>
        </w:rPr>
        <w:t>19题。</w:t>
      </w:r>
    </w:p>
    <w:p w14:paraId="1BBC47B9" w14:textId="77777777" w:rsidR="003D3606" w:rsidRPr="00F64998" w:rsidRDefault="003D3606" w:rsidP="003D3606">
      <w:pPr>
        <w:ind w:firstLineChars="200" w:firstLine="420"/>
        <w:rPr>
          <w:rFonts w:ascii="楷体" w:eastAsia="楷体" w:hAnsi="楷体"/>
          <w:szCs w:val="21"/>
        </w:rPr>
      </w:pPr>
      <w:r w:rsidRPr="00F64998">
        <w:rPr>
          <w:rFonts w:ascii="楷体" w:eastAsia="楷体" w:hAnsi="楷体" w:hint="eastAsia"/>
          <w:szCs w:val="21"/>
        </w:rPr>
        <w:t>从来的文章家都提倡简练，而列繁冗拖沓为作文病忌，这诚然是不错的。然而，文章的繁简又不可单以文字的多寡论。_________，是凝练、厚重；言简意少，却不过是平淡、单薄。“繁”呢，有时也自有它的好处，描摹物态，求其________；刻画心理，能使___________。有时，真是非繁不足以达其妙处，这可称为以繁胜简。</w:t>
      </w:r>
      <w:r w:rsidRPr="003B167D">
        <w:rPr>
          <w:rFonts w:ascii="楷体" w:eastAsia="楷体" w:hAnsi="楷体" w:hint="eastAsia"/>
          <w:szCs w:val="21"/>
          <w:u w:val="single"/>
        </w:rPr>
        <w:t>洋洋洒洒近百万言的一部《水浒传》，作者却并不因为是写</w:t>
      </w:r>
      <w:proofErr w:type="gramStart"/>
      <w:r w:rsidRPr="003B167D">
        <w:rPr>
          <w:rFonts w:ascii="楷体" w:eastAsia="楷体" w:hAnsi="楷体" w:hint="eastAsia"/>
          <w:szCs w:val="21"/>
          <w:u w:val="single"/>
        </w:rPr>
        <w:t>长篇就</w:t>
      </w:r>
      <w:proofErr w:type="gramEnd"/>
      <w:r w:rsidRPr="003B167D">
        <w:rPr>
          <w:rFonts w:ascii="楷体" w:eastAsia="楷体" w:hAnsi="楷体" w:hint="eastAsia"/>
          <w:szCs w:val="21"/>
          <w:u w:val="single"/>
        </w:rPr>
        <w:t>乱用笔墨</w:t>
      </w:r>
      <w:r>
        <w:rPr>
          <w:rFonts w:ascii="楷体" w:eastAsia="楷体" w:hAnsi="楷体" w:hint="eastAsia"/>
          <w:szCs w:val="21"/>
        </w:rPr>
        <w:t>。</w:t>
      </w:r>
      <w:r w:rsidRPr="00F64998">
        <w:rPr>
          <w:rFonts w:ascii="楷体" w:eastAsia="楷体" w:hAnsi="楷体" w:hint="eastAsia"/>
          <w:szCs w:val="21"/>
        </w:rPr>
        <w:t>有时用笔极为</w:t>
      </w:r>
      <w:proofErr w:type="gramStart"/>
      <w:r w:rsidRPr="00F64998">
        <w:rPr>
          <w:rFonts w:ascii="楷体" w:eastAsia="楷体" w:hAnsi="楷体" w:hint="eastAsia"/>
          <w:szCs w:val="21"/>
        </w:rPr>
        <w:t>简省</w:t>
      </w:r>
      <w:proofErr w:type="gramEnd"/>
      <w:r w:rsidRPr="00F64998">
        <w:rPr>
          <w:rFonts w:ascii="楷体" w:eastAsia="楷体" w:hAnsi="楷体" w:hint="eastAsia"/>
          <w:szCs w:val="21"/>
        </w:rPr>
        <w:t>，譬如</w:t>
      </w:r>
      <w:proofErr w:type="gramStart"/>
      <w:r w:rsidRPr="00F64998">
        <w:rPr>
          <w:rFonts w:ascii="楷体" w:eastAsia="楷体" w:hAnsi="楷体" w:hint="eastAsia"/>
          <w:szCs w:val="21"/>
        </w:rPr>
        <w:t>“</w:t>
      </w:r>
      <w:proofErr w:type="gramEnd"/>
      <w:r w:rsidRPr="00F64998">
        <w:rPr>
          <w:rFonts w:ascii="楷体" w:eastAsia="楷体" w:hAnsi="楷体" w:hint="eastAsia"/>
          <w:szCs w:val="21"/>
        </w:rPr>
        <w:t>武松打虎"那一段，作者写景阳冈上的山神庙</w:t>
      </w:r>
      <w:proofErr w:type="gramStart"/>
      <w:r w:rsidRPr="00F64998">
        <w:rPr>
          <w:rFonts w:ascii="楷体" w:eastAsia="楷体" w:hAnsi="楷体" w:hint="eastAsia"/>
          <w:szCs w:val="21"/>
        </w:rPr>
        <w:t>，着</w:t>
      </w:r>
      <w:proofErr w:type="gramEnd"/>
      <w:r w:rsidRPr="00F64998">
        <w:rPr>
          <w:rFonts w:ascii="楷体" w:eastAsia="楷体" w:hAnsi="楷体" w:hint="eastAsia"/>
          <w:szCs w:val="21"/>
        </w:rPr>
        <w:t>“破落”二字，便点染出大虫出没、人迹罕至的景象，字面上的简不等于精练，艺术表现上的繁笔，也有别于通常所说的啰嗦。鲁迅是很讲究精练的，但他有时却有意采用繁笔，《社戏》里写“我”早年看戏，感到索然寡味，却又焦躁不安地等待那名角小叫天出场，那真是“啰嗦”到了极点，刘勰说得好：“句有可削，足见其疏；字不得减，乃知其密。”无论繁简，要是拿“无可削”“不得减”作标准，就都需要提炼，但是，这提炼的功夫，又并不全在下笔时的________。像上述几个例子，我相信作者在写出的时候并没有大费什么苦思苦索的功夫，只要来自生活，发诸真情，做到繁简适当并不是一件太困难的事。</w:t>
      </w:r>
    </w:p>
    <w:p w14:paraId="211847DF" w14:textId="77777777" w:rsidR="003D3606" w:rsidRPr="0026479D" w:rsidRDefault="003D3606" w:rsidP="003D3606">
      <w:pPr>
        <w:rPr>
          <w:szCs w:val="21"/>
        </w:rPr>
      </w:pPr>
      <w:r w:rsidRPr="0026479D">
        <w:rPr>
          <w:rFonts w:hint="eastAsia"/>
          <w:szCs w:val="21"/>
        </w:rPr>
        <w:t>17.</w:t>
      </w:r>
      <w:r w:rsidRPr="0026479D">
        <w:rPr>
          <w:rFonts w:hint="eastAsia"/>
          <w:szCs w:val="21"/>
        </w:rPr>
        <w:t>依次填入文中横线上的词语，全都恰当的一项是</w:t>
      </w:r>
      <w:r>
        <w:rPr>
          <w:rFonts w:hint="eastAsia"/>
          <w:szCs w:val="21"/>
        </w:rPr>
        <w:t>（</w:t>
      </w:r>
      <w:r w:rsidRPr="0026479D">
        <w:rPr>
          <w:rFonts w:hint="eastAsia"/>
          <w:szCs w:val="21"/>
        </w:rPr>
        <w:t>3</w:t>
      </w:r>
      <w:r w:rsidRPr="0026479D">
        <w:rPr>
          <w:rFonts w:hint="eastAsia"/>
          <w:szCs w:val="21"/>
        </w:rPr>
        <w:t>分</w:t>
      </w:r>
      <w:r>
        <w:rPr>
          <w:rFonts w:hint="eastAsia"/>
          <w:szCs w:val="21"/>
        </w:rPr>
        <w:t>）</w:t>
      </w:r>
    </w:p>
    <w:p w14:paraId="3B89EA50" w14:textId="77777777" w:rsidR="003D3606" w:rsidRPr="0026479D" w:rsidRDefault="003D3606" w:rsidP="003D3606">
      <w:pPr>
        <w:rPr>
          <w:szCs w:val="21"/>
        </w:rPr>
      </w:pPr>
      <w:r w:rsidRPr="0026479D">
        <w:rPr>
          <w:rFonts w:hint="eastAsia"/>
          <w:szCs w:val="21"/>
        </w:rPr>
        <w:t>A.</w:t>
      </w:r>
      <w:r w:rsidRPr="0026479D">
        <w:rPr>
          <w:rFonts w:hint="eastAsia"/>
          <w:szCs w:val="21"/>
        </w:rPr>
        <w:t>言简意赅</w:t>
      </w:r>
      <w:r w:rsidRPr="0026479D">
        <w:rPr>
          <w:rFonts w:hint="eastAsia"/>
          <w:szCs w:val="21"/>
        </w:rPr>
        <w:t xml:space="preserve">    </w:t>
      </w:r>
      <w:r w:rsidRPr="0026479D">
        <w:rPr>
          <w:rFonts w:hint="eastAsia"/>
          <w:szCs w:val="21"/>
        </w:rPr>
        <w:t>原形毕露</w:t>
      </w:r>
      <w:r w:rsidRPr="0026479D">
        <w:rPr>
          <w:rFonts w:hint="eastAsia"/>
          <w:szCs w:val="21"/>
        </w:rPr>
        <w:t xml:space="preserve">    </w:t>
      </w:r>
      <w:r w:rsidRPr="0026479D">
        <w:rPr>
          <w:rFonts w:hint="eastAsia"/>
          <w:szCs w:val="21"/>
        </w:rPr>
        <w:t>无微不至</w:t>
      </w:r>
      <w:r w:rsidRPr="0026479D">
        <w:rPr>
          <w:rFonts w:hint="eastAsia"/>
          <w:szCs w:val="21"/>
        </w:rPr>
        <w:t xml:space="preserve">    </w:t>
      </w:r>
      <w:r w:rsidRPr="0026479D">
        <w:rPr>
          <w:rFonts w:hint="eastAsia"/>
          <w:szCs w:val="21"/>
        </w:rPr>
        <w:t>咬文嚼字</w:t>
      </w:r>
    </w:p>
    <w:p w14:paraId="34EED0A9" w14:textId="77777777" w:rsidR="003D3606" w:rsidRPr="0026479D" w:rsidRDefault="003D3606" w:rsidP="003D3606">
      <w:pPr>
        <w:rPr>
          <w:szCs w:val="21"/>
        </w:rPr>
      </w:pPr>
      <w:r w:rsidRPr="0026479D">
        <w:rPr>
          <w:rFonts w:hint="eastAsia"/>
          <w:szCs w:val="21"/>
        </w:rPr>
        <w:t>B.</w:t>
      </w:r>
      <w:r w:rsidRPr="0026479D">
        <w:rPr>
          <w:rFonts w:hint="eastAsia"/>
          <w:szCs w:val="21"/>
        </w:rPr>
        <w:t>简明扼要</w:t>
      </w:r>
      <w:r w:rsidRPr="0026479D">
        <w:rPr>
          <w:rFonts w:hint="eastAsia"/>
          <w:szCs w:val="21"/>
        </w:rPr>
        <w:t xml:space="preserve">    </w:t>
      </w:r>
      <w:r w:rsidRPr="0026479D">
        <w:rPr>
          <w:rFonts w:hint="eastAsia"/>
          <w:szCs w:val="21"/>
        </w:rPr>
        <w:t>原形毕露</w:t>
      </w:r>
      <w:r w:rsidRPr="0026479D">
        <w:rPr>
          <w:rFonts w:hint="eastAsia"/>
          <w:szCs w:val="21"/>
        </w:rPr>
        <w:t xml:space="preserve">    </w:t>
      </w:r>
      <w:r w:rsidRPr="0026479D">
        <w:rPr>
          <w:rFonts w:hint="eastAsia"/>
          <w:szCs w:val="21"/>
        </w:rPr>
        <w:t>细致入微</w:t>
      </w:r>
      <w:r w:rsidRPr="0026479D">
        <w:rPr>
          <w:rFonts w:hint="eastAsia"/>
          <w:szCs w:val="21"/>
        </w:rPr>
        <w:t xml:space="preserve">    </w:t>
      </w:r>
      <w:r w:rsidRPr="0026479D">
        <w:rPr>
          <w:rFonts w:hint="eastAsia"/>
          <w:szCs w:val="21"/>
        </w:rPr>
        <w:t>字斟句酌</w:t>
      </w:r>
    </w:p>
    <w:p w14:paraId="48C7B5D1" w14:textId="77777777" w:rsidR="003D3606" w:rsidRPr="0026479D" w:rsidRDefault="003D3606" w:rsidP="003D3606">
      <w:pPr>
        <w:rPr>
          <w:szCs w:val="21"/>
        </w:rPr>
      </w:pPr>
      <w:r w:rsidRPr="0026479D">
        <w:rPr>
          <w:rFonts w:hint="eastAsia"/>
          <w:szCs w:val="21"/>
        </w:rPr>
        <w:t>C.</w:t>
      </w:r>
      <w:r w:rsidRPr="0026479D">
        <w:rPr>
          <w:rFonts w:hint="eastAsia"/>
          <w:szCs w:val="21"/>
        </w:rPr>
        <w:t>简明扼要</w:t>
      </w:r>
      <w:r w:rsidRPr="0026479D">
        <w:rPr>
          <w:rFonts w:hint="eastAsia"/>
          <w:szCs w:val="21"/>
        </w:rPr>
        <w:t xml:space="preserve">    </w:t>
      </w:r>
      <w:r w:rsidRPr="0026479D">
        <w:rPr>
          <w:rFonts w:hint="eastAsia"/>
          <w:szCs w:val="21"/>
        </w:rPr>
        <w:t>穷形尽相</w:t>
      </w:r>
      <w:r w:rsidRPr="0026479D">
        <w:rPr>
          <w:rFonts w:hint="eastAsia"/>
          <w:szCs w:val="21"/>
        </w:rPr>
        <w:t xml:space="preserve">    </w:t>
      </w:r>
      <w:r w:rsidRPr="0026479D">
        <w:rPr>
          <w:rFonts w:hint="eastAsia"/>
          <w:szCs w:val="21"/>
        </w:rPr>
        <w:t>无微不至</w:t>
      </w:r>
      <w:r w:rsidRPr="0026479D">
        <w:rPr>
          <w:rFonts w:hint="eastAsia"/>
          <w:szCs w:val="21"/>
        </w:rPr>
        <w:t xml:space="preserve">    </w:t>
      </w:r>
      <w:r w:rsidRPr="0026479D">
        <w:rPr>
          <w:rFonts w:hint="eastAsia"/>
          <w:szCs w:val="21"/>
        </w:rPr>
        <w:t>咬文嚼字</w:t>
      </w:r>
    </w:p>
    <w:p w14:paraId="3096E546" w14:textId="77777777" w:rsidR="003D3606" w:rsidRPr="0026479D" w:rsidRDefault="003D3606" w:rsidP="003D3606">
      <w:pPr>
        <w:rPr>
          <w:szCs w:val="21"/>
        </w:rPr>
      </w:pPr>
      <w:r w:rsidRPr="0026479D">
        <w:rPr>
          <w:rFonts w:hint="eastAsia"/>
          <w:szCs w:val="21"/>
        </w:rPr>
        <w:t>D.</w:t>
      </w:r>
      <w:r w:rsidRPr="0026479D">
        <w:rPr>
          <w:rFonts w:hint="eastAsia"/>
          <w:szCs w:val="21"/>
        </w:rPr>
        <w:t>言简意赅</w:t>
      </w:r>
      <w:r w:rsidRPr="0026479D">
        <w:rPr>
          <w:rFonts w:hint="eastAsia"/>
          <w:szCs w:val="21"/>
        </w:rPr>
        <w:t xml:space="preserve">    </w:t>
      </w:r>
      <w:r w:rsidRPr="0026479D">
        <w:rPr>
          <w:rFonts w:hint="eastAsia"/>
          <w:szCs w:val="21"/>
        </w:rPr>
        <w:t>穷形尽相</w:t>
      </w:r>
      <w:r w:rsidRPr="0026479D">
        <w:rPr>
          <w:rFonts w:hint="eastAsia"/>
          <w:szCs w:val="21"/>
        </w:rPr>
        <w:t xml:space="preserve">    </w:t>
      </w:r>
      <w:r w:rsidRPr="0026479D">
        <w:rPr>
          <w:rFonts w:hint="eastAsia"/>
          <w:szCs w:val="21"/>
        </w:rPr>
        <w:t>细致入微</w:t>
      </w:r>
      <w:r w:rsidRPr="0026479D">
        <w:rPr>
          <w:rFonts w:hint="eastAsia"/>
          <w:szCs w:val="21"/>
        </w:rPr>
        <w:t xml:space="preserve">    </w:t>
      </w:r>
      <w:r w:rsidRPr="0026479D">
        <w:rPr>
          <w:rFonts w:hint="eastAsia"/>
          <w:szCs w:val="21"/>
        </w:rPr>
        <w:t>字斟句酌</w:t>
      </w:r>
    </w:p>
    <w:p w14:paraId="27E679CF" w14:textId="77777777" w:rsidR="003D3606" w:rsidRPr="0026479D" w:rsidRDefault="003D3606" w:rsidP="003D3606">
      <w:pPr>
        <w:rPr>
          <w:szCs w:val="21"/>
        </w:rPr>
      </w:pPr>
      <w:r w:rsidRPr="0026479D">
        <w:rPr>
          <w:rFonts w:hint="eastAsia"/>
          <w:szCs w:val="21"/>
        </w:rPr>
        <w:t>18.</w:t>
      </w:r>
      <w:r w:rsidRPr="0026479D">
        <w:rPr>
          <w:rFonts w:hint="eastAsia"/>
          <w:szCs w:val="21"/>
        </w:rPr>
        <w:t>下列各句中，引号作用不同于其他三项的一项是</w:t>
      </w:r>
      <w:r>
        <w:rPr>
          <w:rFonts w:hint="eastAsia"/>
          <w:szCs w:val="21"/>
        </w:rPr>
        <w:t>（</w:t>
      </w:r>
      <w:r w:rsidRPr="0026479D">
        <w:rPr>
          <w:rFonts w:hint="eastAsia"/>
          <w:szCs w:val="21"/>
        </w:rPr>
        <w:t>3</w:t>
      </w:r>
      <w:r w:rsidRPr="0026479D">
        <w:rPr>
          <w:rFonts w:hint="eastAsia"/>
          <w:szCs w:val="21"/>
        </w:rPr>
        <w:t>分</w:t>
      </w:r>
      <w:r>
        <w:rPr>
          <w:rFonts w:hint="eastAsia"/>
          <w:szCs w:val="21"/>
        </w:rPr>
        <w:t>）</w:t>
      </w:r>
    </w:p>
    <w:p w14:paraId="4FDBC9B3" w14:textId="77777777" w:rsidR="003D3606" w:rsidRPr="0026479D" w:rsidRDefault="003D3606" w:rsidP="003D3606">
      <w:pPr>
        <w:rPr>
          <w:szCs w:val="21"/>
        </w:rPr>
      </w:pPr>
      <w:proofErr w:type="gramStart"/>
      <w:r w:rsidRPr="0026479D">
        <w:rPr>
          <w:rFonts w:hint="eastAsia"/>
          <w:szCs w:val="21"/>
        </w:rPr>
        <w:t>A.</w:t>
      </w:r>
      <w:r w:rsidRPr="0026479D">
        <w:rPr>
          <w:rFonts w:hint="eastAsia"/>
          <w:szCs w:val="21"/>
        </w:rPr>
        <w:t>“</w:t>
      </w:r>
      <w:proofErr w:type="gramEnd"/>
      <w:r w:rsidRPr="0026479D">
        <w:rPr>
          <w:rFonts w:hint="eastAsia"/>
          <w:szCs w:val="21"/>
        </w:rPr>
        <w:t>繁”呢，有时也自有它的好处，</w:t>
      </w:r>
    </w:p>
    <w:p w14:paraId="3DD5A727" w14:textId="77777777" w:rsidR="003D3606" w:rsidRPr="0026479D" w:rsidRDefault="003D3606" w:rsidP="003D3606">
      <w:pPr>
        <w:rPr>
          <w:szCs w:val="21"/>
        </w:rPr>
      </w:pPr>
      <w:r w:rsidRPr="0026479D">
        <w:rPr>
          <w:rFonts w:hint="eastAsia"/>
          <w:szCs w:val="21"/>
        </w:rPr>
        <w:t>B.</w:t>
      </w:r>
      <w:r w:rsidRPr="0026479D">
        <w:rPr>
          <w:rFonts w:hint="eastAsia"/>
          <w:szCs w:val="21"/>
        </w:rPr>
        <w:t>着“破落”二字，便点染出大虫出没、人迹罕至的景象。</w:t>
      </w:r>
    </w:p>
    <w:p w14:paraId="487A55D0" w14:textId="77777777" w:rsidR="003D3606" w:rsidRPr="0026479D" w:rsidRDefault="003D3606" w:rsidP="003D3606">
      <w:pPr>
        <w:rPr>
          <w:szCs w:val="21"/>
        </w:rPr>
      </w:pPr>
      <w:r w:rsidRPr="0026479D">
        <w:rPr>
          <w:rFonts w:hint="eastAsia"/>
          <w:szCs w:val="21"/>
        </w:rPr>
        <w:t>C.</w:t>
      </w:r>
      <w:r w:rsidRPr="0026479D">
        <w:rPr>
          <w:rFonts w:hint="eastAsia"/>
          <w:szCs w:val="21"/>
        </w:rPr>
        <w:t>那真是“啰嗦</w:t>
      </w:r>
      <w:r>
        <w:rPr>
          <w:rFonts w:hint="eastAsia"/>
          <w:szCs w:val="21"/>
        </w:rPr>
        <w:t>”</w:t>
      </w:r>
      <w:r w:rsidRPr="0026479D">
        <w:rPr>
          <w:rFonts w:hint="eastAsia"/>
          <w:szCs w:val="21"/>
        </w:rPr>
        <w:t>到了极点。</w:t>
      </w:r>
    </w:p>
    <w:p w14:paraId="183AF3D1" w14:textId="77777777" w:rsidR="003D3606" w:rsidRPr="0026479D" w:rsidRDefault="003D3606" w:rsidP="003D3606">
      <w:pPr>
        <w:rPr>
          <w:szCs w:val="21"/>
        </w:rPr>
      </w:pPr>
      <w:r w:rsidRPr="0026479D">
        <w:rPr>
          <w:rFonts w:hint="eastAsia"/>
          <w:szCs w:val="21"/>
        </w:rPr>
        <w:t>D.</w:t>
      </w:r>
      <w:r w:rsidRPr="0026479D">
        <w:rPr>
          <w:rFonts w:hint="eastAsia"/>
          <w:szCs w:val="21"/>
        </w:rPr>
        <w:t>要是拿“无可削”</w:t>
      </w:r>
      <w:r>
        <w:rPr>
          <w:rFonts w:hint="eastAsia"/>
          <w:szCs w:val="21"/>
        </w:rPr>
        <w:t>“</w:t>
      </w:r>
      <w:r w:rsidRPr="0026479D">
        <w:rPr>
          <w:rFonts w:hint="eastAsia"/>
          <w:szCs w:val="21"/>
        </w:rPr>
        <w:t>不得减</w:t>
      </w:r>
      <w:r>
        <w:rPr>
          <w:rFonts w:hint="eastAsia"/>
          <w:szCs w:val="21"/>
        </w:rPr>
        <w:t>”</w:t>
      </w:r>
      <w:r w:rsidRPr="0026479D">
        <w:rPr>
          <w:rFonts w:hint="eastAsia"/>
          <w:szCs w:val="21"/>
        </w:rPr>
        <w:t>作标准，就都需要提炼。</w:t>
      </w:r>
    </w:p>
    <w:p w14:paraId="28A857F1" w14:textId="77777777" w:rsidR="003D3606" w:rsidRPr="0026479D" w:rsidRDefault="003D3606" w:rsidP="003D3606">
      <w:pPr>
        <w:rPr>
          <w:szCs w:val="21"/>
        </w:rPr>
      </w:pPr>
      <w:r w:rsidRPr="0026479D">
        <w:rPr>
          <w:rFonts w:hint="eastAsia"/>
          <w:szCs w:val="21"/>
        </w:rPr>
        <w:t>19.</w:t>
      </w:r>
      <w:r w:rsidRPr="0026479D">
        <w:rPr>
          <w:rFonts w:hint="eastAsia"/>
          <w:szCs w:val="21"/>
        </w:rPr>
        <w:t>文中画横线的句子有语病，下列修改最恰当的一项是</w:t>
      </w:r>
      <w:r>
        <w:rPr>
          <w:rFonts w:hint="eastAsia"/>
          <w:szCs w:val="21"/>
        </w:rPr>
        <w:t>（</w:t>
      </w:r>
      <w:r w:rsidRPr="0026479D">
        <w:rPr>
          <w:rFonts w:hint="eastAsia"/>
          <w:szCs w:val="21"/>
        </w:rPr>
        <w:t>3</w:t>
      </w:r>
      <w:r w:rsidRPr="0026479D">
        <w:rPr>
          <w:rFonts w:hint="eastAsia"/>
          <w:szCs w:val="21"/>
        </w:rPr>
        <w:t>分</w:t>
      </w:r>
      <w:r>
        <w:rPr>
          <w:rFonts w:hint="eastAsia"/>
          <w:szCs w:val="21"/>
        </w:rPr>
        <w:t>）</w:t>
      </w:r>
    </w:p>
    <w:p w14:paraId="5D42892C" w14:textId="77777777" w:rsidR="003D3606" w:rsidRPr="0026479D" w:rsidRDefault="003D3606" w:rsidP="003D3606">
      <w:pPr>
        <w:rPr>
          <w:szCs w:val="21"/>
        </w:rPr>
      </w:pPr>
      <w:r w:rsidRPr="0026479D">
        <w:rPr>
          <w:rFonts w:hint="eastAsia"/>
          <w:szCs w:val="21"/>
        </w:rPr>
        <w:t>A.</w:t>
      </w:r>
      <w:r w:rsidRPr="0026479D">
        <w:rPr>
          <w:rFonts w:hint="eastAsia"/>
          <w:szCs w:val="21"/>
        </w:rPr>
        <w:t>洋洋洒洒近百万言的一部</w:t>
      </w:r>
      <w:r>
        <w:rPr>
          <w:rFonts w:hint="eastAsia"/>
          <w:szCs w:val="21"/>
        </w:rPr>
        <w:t>《</w:t>
      </w:r>
      <w:r w:rsidRPr="0026479D">
        <w:rPr>
          <w:rFonts w:hint="eastAsia"/>
          <w:szCs w:val="21"/>
        </w:rPr>
        <w:t>水浒传》，作者却并不因为是写</w:t>
      </w:r>
      <w:proofErr w:type="gramStart"/>
      <w:r w:rsidRPr="0026479D">
        <w:rPr>
          <w:rFonts w:hint="eastAsia"/>
          <w:szCs w:val="21"/>
        </w:rPr>
        <w:t>长篇就</w:t>
      </w:r>
      <w:proofErr w:type="gramEnd"/>
      <w:r w:rsidRPr="0026479D">
        <w:rPr>
          <w:rFonts w:hint="eastAsia"/>
          <w:szCs w:val="21"/>
        </w:rPr>
        <w:t>滥用笔墨。</w:t>
      </w:r>
    </w:p>
    <w:p w14:paraId="5C9547E8" w14:textId="77777777" w:rsidR="003D3606" w:rsidRPr="0026479D" w:rsidRDefault="003D3606" w:rsidP="003D3606">
      <w:pPr>
        <w:rPr>
          <w:szCs w:val="21"/>
        </w:rPr>
      </w:pPr>
      <w:r w:rsidRPr="0026479D">
        <w:rPr>
          <w:rFonts w:hint="eastAsia"/>
          <w:szCs w:val="21"/>
        </w:rPr>
        <w:t>B.</w:t>
      </w:r>
      <w:r w:rsidRPr="0026479D">
        <w:rPr>
          <w:rFonts w:hint="eastAsia"/>
          <w:szCs w:val="21"/>
        </w:rPr>
        <w:t>一部《水浒传》，洋洋洒洒近百万言，作者却并不因为是写</w:t>
      </w:r>
      <w:proofErr w:type="gramStart"/>
      <w:r w:rsidRPr="0026479D">
        <w:rPr>
          <w:rFonts w:hint="eastAsia"/>
          <w:szCs w:val="21"/>
        </w:rPr>
        <w:t>长篇就</w:t>
      </w:r>
      <w:proofErr w:type="gramEnd"/>
      <w:r w:rsidRPr="0026479D">
        <w:rPr>
          <w:rFonts w:hint="eastAsia"/>
          <w:szCs w:val="21"/>
        </w:rPr>
        <w:t>乱用笔墨。</w:t>
      </w:r>
    </w:p>
    <w:p w14:paraId="65F470D6" w14:textId="77777777" w:rsidR="003D3606" w:rsidRPr="0026479D" w:rsidRDefault="003D3606" w:rsidP="003D3606">
      <w:pPr>
        <w:rPr>
          <w:szCs w:val="21"/>
        </w:rPr>
      </w:pPr>
      <w:r w:rsidRPr="0026479D">
        <w:rPr>
          <w:rFonts w:hint="eastAsia"/>
          <w:szCs w:val="21"/>
        </w:rPr>
        <w:t>C.</w:t>
      </w:r>
      <w:r w:rsidRPr="0026479D">
        <w:rPr>
          <w:rFonts w:hint="eastAsia"/>
          <w:szCs w:val="21"/>
        </w:rPr>
        <w:t>洋洋洒洒近百万言的一部《水浒传》，作者却并不因为是写</w:t>
      </w:r>
      <w:proofErr w:type="gramStart"/>
      <w:r w:rsidRPr="0026479D">
        <w:rPr>
          <w:rFonts w:hint="eastAsia"/>
          <w:szCs w:val="21"/>
        </w:rPr>
        <w:t>长篇就</w:t>
      </w:r>
      <w:proofErr w:type="gramEnd"/>
      <w:r w:rsidRPr="0026479D">
        <w:rPr>
          <w:rFonts w:hint="eastAsia"/>
          <w:szCs w:val="21"/>
        </w:rPr>
        <w:t>乱用笔墨。</w:t>
      </w:r>
    </w:p>
    <w:p w14:paraId="6D99AE9C" w14:textId="77777777" w:rsidR="003D3606" w:rsidRPr="0026479D" w:rsidRDefault="003D3606" w:rsidP="003D3606">
      <w:pPr>
        <w:rPr>
          <w:szCs w:val="21"/>
        </w:rPr>
      </w:pPr>
      <w:r w:rsidRPr="0026479D">
        <w:rPr>
          <w:rFonts w:hint="eastAsia"/>
          <w:szCs w:val="21"/>
        </w:rPr>
        <w:t>D.</w:t>
      </w:r>
      <w:r w:rsidRPr="0026479D">
        <w:rPr>
          <w:rFonts w:hint="eastAsia"/>
          <w:szCs w:val="21"/>
        </w:rPr>
        <w:t>一部《水浒传》，洋洋洒洒近百万言，作者却并不因为是写</w:t>
      </w:r>
      <w:proofErr w:type="gramStart"/>
      <w:r w:rsidRPr="0026479D">
        <w:rPr>
          <w:rFonts w:hint="eastAsia"/>
          <w:szCs w:val="21"/>
        </w:rPr>
        <w:t>长篇就</w:t>
      </w:r>
      <w:proofErr w:type="gramEnd"/>
      <w:r w:rsidRPr="0026479D">
        <w:rPr>
          <w:rFonts w:hint="eastAsia"/>
          <w:szCs w:val="21"/>
        </w:rPr>
        <w:t>滥用笔墨。</w:t>
      </w:r>
    </w:p>
    <w:p w14:paraId="113CBB7A" w14:textId="77777777" w:rsidR="00016254" w:rsidRDefault="00016254" w:rsidP="00016254">
      <w:pPr>
        <w:snapToGrid w:val="0"/>
        <w:spacing w:line="312" w:lineRule="auto"/>
        <w:ind w:left="420" w:hangingChars="200" w:hanging="420"/>
        <w:jc w:val="left"/>
        <w:textAlignment w:val="center"/>
        <w:rPr>
          <w:color w:val="000000" w:themeColor="text1"/>
          <w:szCs w:val="21"/>
        </w:rPr>
      </w:pPr>
      <w:r>
        <w:rPr>
          <w:rFonts w:hint="eastAsia"/>
          <w:color w:val="000000" w:themeColor="text1"/>
          <w:szCs w:val="21"/>
        </w:rPr>
        <w:t>20</w:t>
      </w:r>
      <w:r>
        <w:rPr>
          <w:rFonts w:hint="eastAsia"/>
          <w:color w:val="000000" w:themeColor="text1"/>
          <w:szCs w:val="21"/>
        </w:rPr>
        <w:t>．在下面一段文字横线处补写恰当的语句，使整段文字语意完整连贯，内容贴切，逻辑严密，每处不超过</w:t>
      </w:r>
      <w:r>
        <w:rPr>
          <w:rFonts w:hint="eastAsia"/>
          <w:color w:val="000000" w:themeColor="text1"/>
          <w:szCs w:val="21"/>
        </w:rPr>
        <w:t>10</w:t>
      </w:r>
      <w:r>
        <w:rPr>
          <w:rFonts w:hint="eastAsia"/>
          <w:color w:val="000000" w:themeColor="text1"/>
          <w:szCs w:val="21"/>
        </w:rPr>
        <w:t>个字（</w:t>
      </w:r>
      <w:r>
        <w:rPr>
          <w:rFonts w:hint="eastAsia"/>
          <w:color w:val="000000" w:themeColor="text1"/>
          <w:szCs w:val="21"/>
        </w:rPr>
        <w:t>6</w:t>
      </w:r>
      <w:r>
        <w:rPr>
          <w:rFonts w:hint="eastAsia"/>
          <w:color w:val="000000" w:themeColor="text1"/>
          <w:szCs w:val="21"/>
        </w:rPr>
        <w:t>分）</w:t>
      </w:r>
    </w:p>
    <w:p w14:paraId="61F0E241" w14:textId="77777777" w:rsidR="00016254" w:rsidRDefault="00016254" w:rsidP="00016254">
      <w:pPr>
        <w:snapToGrid w:val="0"/>
        <w:spacing w:line="312" w:lineRule="auto"/>
        <w:ind w:firstLineChars="200" w:firstLine="420"/>
        <w:jc w:val="left"/>
        <w:textAlignment w:val="center"/>
        <w:rPr>
          <w:rFonts w:ascii="楷体_GB2312" w:eastAsia="楷体_GB2312"/>
          <w:color w:val="000000" w:themeColor="text1"/>
          <w:szCs w:val="21"/>
        </w:rPr>
      </w:pPr>
      <w:r>
        <w:rPr>
          <w:rFonts w:ascii="楷体_GB2312" w:eastAsia="楷体_GB2312" w:hint="eastAsia"/>
          <w:color w:val="000000" w:themeColor="text1"/>
          <w:szCs w:val="21"/>
        </w:rPr>
        <w:t>哺乳动物的体温很少超过38摄氏度,蝙蝠</w:t>
      </w:r>
      <w:r>
        <w:rPr>
          <w:rFonts w:ascii="楷体_GB2312" w:eastAsia="楷体_GB2312" w:hint="eastAsia"/>
          <w:color w:val="000000" w:themeColor="text1"/>
          <w:szCs w:val="21"/>
          <w:u w:val="single"/>
        </w:rPr>
        <w:t xml:space="preserve">     ①      </w:t>
      </w:r>
      <w:r>
        <w:rPr>
          <w:rFonts w:ascii="楷体_GB2312" w:eastAsia="楷体_GB2312" w:hint="eastAsia"/>
          <w:color w:val="000000" w:themeColor="text1"/>
          <w:szCs w:val="21"/>
        </w:rPr>
        <w:t>,但体温却常年保持在38-40摄氏度之间。体温高可以让蝙蝠的新陈代谢速度变快,但会损伤蝙蝠的身体,按理说蝙蝠的寿命会缩短,然而蝙蝠的寿命却很长,有些甚至可以达到40岁。</w:t>
      </w:r>
      <w:r>
        <w:rPr>
          <w:rFonts w:ascii="楷体_GB2312" w:eastAsia="楷体_GB2312" w:hint="eastAsia"/>
          <w:color w:val="000000" w:themeColor="text1"/>
          <w:szCs w:val="21"/>
          <w:u w:val="single"/>
        </w:rPr>
        <w:t xml:space="preserve">   ②    </w:t>
      </w:r>
      <w:r>
        <w:rPr>
          <w:rFonts w:ascii="楷体_GB2312" w:eastAsia="楷体_GB2312" w:hint="eastAsia"/>
          <w:color w:val="000000" w:themeColor="text1"/>
          <w:szCs w:val="21"/>
        </w:rPr>
        <w:t>，可能是它的身体演化出了自我修复的功能,体细胞一旦出现损伤,会及时修复,所以它的寿命比理论值要高许多。这一切可以</w:t>
      </w:r>
      <w:r>
        <w:rPr>
          <w:rFonts w:ascii="楷体_GB2312" w:eastAsia="楷体_GB2312" w:hint="eastAsia"/>
          <w:color w:val="000000" w:themeColor="text1"/>
          <w:szCs w:val="21"/>
        </w:rPr>
        <w:lastRenderedPageBreak/>
        <w:t>使它们即使感染了病毒,</w:t>
      </w:r>
      <w:r>
        <w:rPr>
          <w:rFonts w:ascii="楷体_GB2312" w:eastAsia="楷体_GB2312" w:hint="eastAsia"/>
          <w:color w:val="000000" w:themeColor="text1"/>
          <w:szCs w:val="21"/>
          <w:u w:val="single"/>
        </w:rPr>
        <w:t xml:space="preserve">   ③     </w:t>
      </w:r>
      <w:r>
        <w:rPr>
          <w:rFonts w:ascii="楷体_GB2312" w:eastAsia="楷体_GB2312" w:hint="eastAsia"/>
          <w:color w:val="000000" w:themeColor="text1"/>
          <w:szCs w:val="21"/>
        </w:rPr>
        <w:t>,而是温和地与病毒“和谐相处”。到目前为止,科学家们从世界各地的蝙蝠身上共发现了包括狂犬病毒、SARS病毒、埃博拉病毒等在内的4000多种病毒。</w:t>
      </w:r>
    </w:p>
    <w:p w14:paraId="282E5B83" w14:textId="77777777" w:rsidR="00016254" w:rsidRDefault="00016254" w:rsidP="00016254">
      <w:pPr>
        <w:snapToGrid w:val="0"/>
        <w:spacing w:line="312" w:lineRule="auto"/>
        <w:ind w:left="315" w:hangingChars="150" w:hanging="315"/>
        <w:jc w:val="left"/>
        <w:textAlignment w:val="center"/>
        <w:rPr>
          <w:color w:val="000000" w:themeColor="text1"/>
          <w:szCs w:val="21"/>
        </w:rPr>
      </w:pPr>
      <w:r>
        <w:rPr>
          <w:rFonts w:hint="eastAsia"/>
          <w:color w:val="000000" w:themeColor="text1"/>
          <w:szCs w:val="21"/>
        </w:rPr>
        <w:t>21.</w:t>
      </w:r>
      <w:r>
        <w:rPr>
          <w:rFonts w:hint="eastAsia"/>
          <w:color w:val="000000" w:themeColor="text1"/>
          <w:szCs w:val="21"/>
        </w:rPr>
        <w:t>请对下面这段新闻报道的文字进行压缩。要求保留关键信息</w:t>
      </w:r>
      <w:r>
        <w:rPr>
          <w:rFonts w:hint="eastAsia"/>
          <w:color w:val="000000" w:themeColor="text1"/>
          <w:szCs w:val="21"/>
        </w:rPr>
        <w:t>,</w:t>
      </w:r>
      <w:r>
        <w:rPr>
          <w:rFonts w:hint="eastAsia"/>
          <w:color w:val="000000" w:themeColor="text1"/>
          <w:szCs w:val="21"/>
        </w:rPr>
        <w:t>句子简洁流畅</w:t>
      </w:r>
      <w:r>
        <w:rPr>
          <w:rFonts w:hint="eastAsia"/>
          <w:color w:val="000000" w:themeColor="text1"/>
          <w:szCs w:val="21"/>
        </w:rPr>
        <w:t>,</w:t>
      </w:r>
      <w:r>
        <w:rPr>
          <w:rFonts w:hint="eastAsia"/>
          <w:color w:val="000000" w:themeColor="text1"/>
          <w:szCs w:val="21"/>
        </w:rPr>
        <w:t>不超过</w:t>
      </w:r>
      <w:r>
        <w:rPr>
          <w:rFonts w:hint="eastAsia"/>
          <w:color w:val="000000" w:themeColor="text1"/>
          <w:szCs w:val="21"/>
        </w:rPr>
        <w:t>45</w:t>
      </w:r>
      <w:r>
        <w:rPr>
          <w:rFonts w:hint="eastAsia"/>
          <w:color w:val="000000" w:themeColor="text1"/>
          <w:szCs w:val="21"/>
        </w:rPr>
        <w:t>个字。</w:t>
      </w:r>
      <w:r>
        <w:rPr>
          <w:rFonts w:hint="eastAsia"/>
          <w:color w:val="000000" w:themeColor="text1"/>
          <w:szCs w:val="21"/>
        </w:rPr>
        <w:t>(5</w:t>
      </w:r>
      <w:r>
        <w:rPr>
          <w:rFonts w:hint="eastAsia"/>
          <w:color w:val="000000" w:themeColor="text1"/>
          <w:szCs w:val="21"/>
        </w:rPr>
        <w:t>分</w:t>
      </w:r>
      <w:r>
        <w:rPr>
          <w:rFonts w:hint="eastAsia"/>
          <w:color w:val="000000" w:themeColor="text1"/>
          <w:szCs w:val="21"/>
        </w:rPr>
        <w:t>)</w:t>
      </w:r>
    </w:p>
    <w:p w14:paraId="15797A8C" w14:textId="77777777" w:rsidR="00016254" w:rsidRDefault="00016254" w:rsidP="00016254">
      <w:pPr>
        <w:snapToGrid w:val="0"/>
        <w:spacing w:line="312" w:lineRule="auto"/>
        <w:ind w:firstLineChars="200" w:firstLine="420"/>
        <w:jc w:val="left"/>
        <w:textAlignment w:val="center"/>
        <w:rPr>
          <w:rFonts w:ascii="楷体_GB2312" w:eastAsia="楷体_GB2312"/>
          <w:color w:val="000000" w:themeColor="text1"/>
          <w:szCs w:val="21"/>
        </w:rPr>
      </w:pPr>
      <w:r>
        <w:rPr>
          <w:rFonts w:ascii="楷体_GB2312" w:eastAsia="楷体_GB2312" w:hint="eastAsia"/>
          <w:color w:val="000000" w:themeColor="text1"/>
          <w:szCs w:val="21"/>
        </w:rPr>
        <w:t>日前,教育部印发</w:t>
      </w:r>
      <w:proofErr w:type="gramStart"/>
      <w:r>
        <w:rPr>
          <w:rFonts w:ascii="楷体_GB2312" w:eastAsia="楷体_GB2312" w:hint="eastAsia"/>
          <w:color w:val="000000" w:themeColor="text1"/>
          <w:szCs w:val="21"/>
        </w:rPr>
        <w:t>《</w:t>
      </w:r>
      <w:proofErr w:type="gramEnd"/>
      <w:r>
        <w:rPr>
          <w:rFonts w:ascii="楷体_GB2312" w:eastAsia="楷体_GB2312" w:hint="eastAsia"/>
          <w:color w:val="000000" w:themeColor="text1"/>
          <w:szCs w:val="21"/>
        </w:rPr>
        <w:t>关于在疫情防控期间做好普通高等学校在线教学组织与管理工作</w:t>
      </w:r>
    </w:p>
    <w:p w14:paraId="705F0B0C" w14:textId="77777777" w:rsidR="00016254" w:rsidRDefault="00016254" w:rsidP="00016254">
      <w:pPr>
        <w:snapToGrid w:val="0"/>
        <w:spacing w:line="312" w:lineRule="auto"/>
        <w:jc w:val="left"/>
        <w:textAlignment w:val="center"/>
        <w:rPr>
          <w:rFonts w:ascii="楷体_GB2312" w:eastAsia="楷体_GB2312"/>
          <w:color w:val="000000" w:themeColor="text1"/>
          <w:szCs w:val="21"/>
        </w:rPr>
      </w:pPr>
      <w:r>
        <w:rPr>
          <w:rFonts w:ascii="楷体_GB2312" w:eastAsia="楷体_GB2312" w:hint="eastAsia"/>
          <w:color w:val="000000" w:themeColor="text1"/>
          <w:szCs w:val="21"/>
        </w:rPr>
        <w:t>指导意见</w:t>
      </w:r>
      <w:proofErr w:type="gramStart"/>
      <w:r>
        <w:rPr>
          <w:rFonts w:ascii="楷体_GB2312" w:eastAsia="楷体_GB2312" w:hint="eastAsia"/>
          <w:color w:val="000000" w:themeColor="text1"/>
          <w:szCs w:val="21"/>
        </w:rPr>
        <w:t>》</w:t>
      </w:r>
      <w:proofErr w:type="gramEnd"/>
      <w:r>
        <w:rPr>
          <w:rFonts w:ascii="楷体_GB2312" w:eastAsia="楷体_GB2312" w:hint="eastAsia"/>
          <w:color w:val="000000" w:themeColor="text1"/>
          <w:szCs w:val="21"/>
        </w:rPr>
        <w:t>(简称《指导意见》),要求采取政府主导、高校主体、社会参与的方式,共同</w:t>
      </w:r>
    </w:p>
    <w:p w14:paraId="0937C26D" w14:textId="77777777" w:rsidR="00016254" w:rsidRDefault="00016254" w:rsidP="00016254">
      <w:pPr>
        <w:snapToGrid w:val="0"/>
        <w:spacing w:line="312" w:lineRule="auto"/>
        <w:jc w:val="left"/>
        <w:textAlignment w:val="center"/>
        <w:rPr>
          <w:rFonts w:ascii="楷体_GB2312" w:eastAsia="楷体_GB2312"/>
          <w:color w:val="000000" w:themeColor="text1"/>
          <w:szCs w:val="21"/>
        </w:rPr>
      </w:pPr>
      <w:r>
        <w:rPr>
          <w:rFonts w:ascii="楷体_GB2312" w:eastAsia="楷体_GB2312" w:hint="eastAsia"/>
          <w:color w:val="000000" w:themeColor="text1"/>
          <w:szCs w:val="21"/>
        </w:rPr>
        <w:t>实施并保障高校在疫情防控期间的在线教学,实现“停课不停教、停课</w:t>
      </w:r>
      <w:proofErr w:type="gramStart"/>
      <w:r>
        <w:rPr>
          <w:rFonts w:ascii="楷体_GB2312" w:eastAsia="楷体_GB2312" w:hint="eastAsia"/>
          <w:color w:val="000000" w:themeColor="text1"/>
          <w:szCs w:val="21"/>
        </w:rPr>
        <w:t>不</w:t>
      </w:r>
      <w:proofErr w:type="gramEnd"/>
      <w:r>
        <w:rPr>
          <w:rFonts w:ascii="楷体_GB2312" w:eastAsia="楷体_GB2312" w:hint="eastAsia"/>
          <w:color w:val="000000" w:themeColor="text1"/>
          <w:szCs w:val="21"/>
        </w:rPr>
        <w:t>停学”。各高校</w:t>
      </w:r>
    </w:p>
    <w:p w14:paraId="5767BD0F" w14:textId="324F89ED" w:rsidR="00E74BB8" w:rsidRPr="00ED0D06" w:rsidRDefault="00016254" w:rsidP="00ED0D06">
      <w:pPr>
        <w:snapToGrid w:val="0"/>
        <w:spacing w:line="312" w:lineRule="auto"/>
        <w:jc w:val="left"/>
        <w:textAlignment w:val="center"/>
        <w:rPr>
          <w:rFonts w:ascii="楷体_GB2312" w:eastAsia="楷体_GB2312"/>
          <w:color w:val="000000" w:themeColor="text1"/>
          <w:szCs w:val="21"/>
        </w:rPr>
      </w:pPr>
      <w:r>
        <w:rPr>
          <w:rFonts w:ascii="楷体_GB2312" w:eastAsia="楷体_GB2312" w:hint="eastAsia"/>
          <w:color w:val="000000" w:themeColor="text1"/>
          <w:szCs w:val="21"/>
        </w:rPr>
        <w:t>用上线</w:t>
      </w:r>
      <w:proofErr w:type="gramStart"/>
      <w:r>
        <w:rPr>
          <w:rFonts w:ascii="楷体_GB2312" w:eastAsia="楷体_GB2312" w:hint="eastAsia"/>
          <w:color w:val="000000" w:themeColor="text1"/>
          <w:szCs w:val="21"/>
        </w:rPr>
        <w:t>的慕课和</w:t>
      </w:r>
      <w:proofErr w:type="gramEnd"/>
      <w:r>
        <w:rPr>
          <w:rFonts w:ascii="楷体_GB2312" w:eastAsia="楷体_GB2312" w:hint="eastAsia"/>
          <w:color w:val="000000" w:themeColor="text1"/>
          <w:szCs w:val="21"/>
        </w:rPr>
        <w:t>省、校两级优质在线课程教学资源,依托在线课程平台、校内网络学习空间等,开展线上授课和线上学习等在线教学活动。《指导意见》强调,高校要择优选取符合本校实际、与网络环境条件相匹配的方案,强化对课程内容、教学过程和平台运行监管,以保障在线</w:t>
      </w:r>
      <w:proofErr w:type="gramStart"/>
      <w:r>
        <w:rPr>
          <w:rFonts w:ascii="楷体_GB2312" w:eastAsia="楷体_GB2312" w:hint="eastAsia"/>
          <w:color w:val="000000" w:themeColor="text1"/>
          <w:szCs w:val="21"/>
        </w:rPr>
        <w:t>教学平稳</w:t>
      </w:r>
      <w:proofErr w:type="gramEnd"/>
      <w:r>
        <w:rPr>
          <w:rFonts w:ascii="楷体_GB2312" w:eastAsia="楷体_GB2312" w:hint="eastAsia"/>
          <w:color w:val="000000" w:themeColor="text1"/>
          <w:szCs w:val="21"/>
        </w:rPr>
        <w:t>运行。</w:t>
      </w:r>
    </w:p>
    <w:p w14:paraId="41CCDEC3" w14:textId="357DD314" w:rsidR="00F1543D" w:rsidRDefault="00F1543D" w:rsidP="00F1543D">
      <w:pPr>
        <w:spacing w:line="360" w:lineRule="auto"/>
        <w:rPr>
          <w:rFonts w:ascii="宋体" w:hAnsi="宋体"/>
          <w:b/>
          <w:color w:val="000000"/>
        </w:rPr>
      </w:pPr>
      <w:r w:rsidRPr="00A62D45">
        <w:rPr>
          <w:rFonts w:ascii="宋体" w:hAnsi="宋体" w:hint="eastAsia"/>
          <w:b/>
          <w:color w:val="000000"/>
        </w:rPr>
        <w:t>四</w:t>
      </w:r>
      <w:r w:rsidRPr="00A62D45">
        <w:rPr>
          <w:rFonts w:ascii="宋体" w:hAnsi="宋体"/>
          <w:b/>
          <w:color w:val="000000"/>
        </w:rPr>
        <w:t>、</w:t>
      </w:r>
      <w:r w:rsidRPr="00A62D45">
        <w:rPr>
          <w:rFonts w:ascii="宋体" w:hAnsi="宋体" w:hint="eastAsia"/>
          <w:b/>
          <w:color w:val="000000"/>
        </w:rPr>
        <w:t>写作（60分）</w:t>
      </w:r>
    </w:p>
    <w:p w14:paraId="18FF7B7D" w14:textId="77777777" w:rsidR="00742A30" w:rsidRDefault="00742A30" w:rsidP="00742A30">
      <w:pPr>
        <w:rPr>
          <w:rFonts w:ascii="宋体" w:hAnsi="宋体" w:cs="宋体"/>
          <w:sz w:val="24"/>
        </w:rPr>
      </w:pPr>
      <w:r>
        <w:rPr>
          <w:rFonts w:ascii="宋体" w:hAnsi="宋体" w:cs="宋体" w:hint="eastAsia"/>
          <w:sz w:val="24"/>
          <w:szCs w:val="24"/>
        </w:rPr>
        <w:t>22．阅读下面的材料，根据要求写作。</w:t>
      </w:r>
    </w:p>
    <w:p w14:paraId="1C311A71" w14:textId="77777777" w:rsidR="00742A30" w:rsidRPr="00742A30" w:rsidRDefault="00742A30" w:rsidP="00742A30">
      <w:pPr>
        <w:snapToGrid w:val="0"/>
        <w:rPr>
          <w:rFonts w:ascii="Arial" w:hAnsi="Arial" w:cs="Arial"/>
          <w:szCs w:val="20"/>
          <w:shd w:val="clear" w:color="auto" w:fill="FFFFFF"/>
        </w:rPr>
      </w:pPr>
      <w:r w:rsidRPr="00742A30">
        <w:rPr>
          <w:rFonts w:ascii="Arial" w:hAnsi="Arial" w:cs="Arial" w:hint="eastAsia"/>
          <w:szCs w:val="21"/>
          <w:shd w:val="clear" w:color="auto" w:fill="FFFFFF"/>
        </w:rPr>
        <w:t>材料</w:t>
      </w:r>
      <w:proofErr w:type="gramStart"/>
      <w:r w:rsidRPr="00742A30">
        <w:rPr>
          <w:rFonts w:ascii="Arial" w:hAnsi="Arial" w:cs="Arial" w:hint="eastAsia"/>
          <w:szCs w:val="21"/>
          <w:shd w:val="clear" w:color="auto" w:fill="FFFFFF"/>
        </w:rPr>
        <w:t>一</w:t>
      </w:r>
      <w:proofErr w:type="gramEnd"/>
      <w:r w:rsidRPr="00742A30">
        <w:rPr>
          <w:rFonts w:ascii="Arial" w:hAnsi="Arial" w:cs="Arial" w:hint="eastAsia"/>
          <w:szCs w:val="21"/>
          <w:shd w:val="clear" w:color="auto" w:fill="FFFFFF"/>
        </w:rPr>
        <w:t>：</w:t>
      </w:r>
    </w:p>
    <w:p w14:paraId="22D02516" w14:textId="77777777" w:rsidR="00742A30" w:rsidRPr="00742A30" w:rsidRDefault="00742A30" w:rsidP="00742A30">
      <w:pPr>
        <w:snapToGrid w:val="0"/>
        <w:ind w:firstLineChars="200" w:firstLine="420"/>
        <w:rPr>
          <w:rFonts w:ascii="楷体" w:eastAsia="楷体" w:hAnsi="楷体" w:cs="Arial"/>
          <w:szCs w:val="20"/>
          <w:shd w:val="clear" w:color="auto" w:fill="FFFFFF"/>
        </w:rPr>
      </w:pPr>
      <w:r w:rsidRPr="00742A30">
        <w:rPr>
          <w:rFonts w:ascii="楷体" w:eastAsia="楷体" w:hAnsi="楷体" w:cs="Arial" w:hint="eastAsia"/>
          <w:szCs w:val="21"/>
          <w:shd w:val="clear" w:color="auto" w:fill="FFFFFF"/>
        </w:rPr>
        <w:t>一毛钱能买到什么？近日，南京航空航天大学食堂，在米饭区域，摆放着售价6毛、4毛、1毛的不同分量的米饭，学生可以花一毛钱购买一碟50克的米饭。据了解，“一毛钱米饭”是为了促进校园内的“光盘行动”而推出的，在南航的各个食堂都可以购买到。除此以外，学生只要做到“光盘”，还可以拿到“光盘奖励”。在食堂收盘处，就摆放着“光盘有奖励”的宣传牌和一辆琳琅满目的手推车。酸奶、冰红茶、水果、食堂代金券……这些都是送给“光盘侠”们的奖品。……这些措施取得了良好的成果，食堂主任张磊说，食堂的</w:t>
      </w:r>
      <w:proofErr w:type="gramStart"/>
      <w:r w:rsidRPr="00742A30">
        <w:rPr>
          <w:rFonts w:ascii="楷体" w:eastAsia="楷体" w:hAnsi="楷体" w:cs="Arial" w:hint="eastAsia"/>
          <w:szCs w:val="21"/>
          <w:shd w:val="clear" w:color="auto" w:fill="FFFFFF"/>
        </w:rPr>
        <w:t>餐余垃圾</w:t>
      </w:r>
      <w:proofErr w:type="gramEnd"/>
      <w:r w:rsidRPr="00742A30">
        <w:rPr>
          <w:rFonts w:ascii="楷体" w:eastAsia="楷体" w:hAnsi="楷体" w:cs="Arial" w:hint="eastAsia"/>
          <w:szCs w:val="21"/>
          <w:shd w:val="clear" w:color="auto" w:fill="FFFFFF"/>
        </w:rPr>
        <w:t>就能减少约30%，明显能感到学生的剩菜剩饭变少了。</w:t>
      </w:r>
    </w:p>
    <w:p w14:paraId="262B9423" w14:textId="77777777" w:rsidR="00742A30" w:rsidRPr="00742A30" w:rsidRDefault="00742A30" w:rsidP="00742A30">
      <w:pPr>
        <w:snapToGrid w:val="0"/>
        <w:jc w:val="right"/>
        <w:rPr>
          <w:rFonts w:ascii="Arial" w:hAnsi="Arial" w:cs="Arial"/>
          <w:szCs w:val="20"/>
          <w:shd w:val="clear" w:color="auto" w:fill="FFFFFF"/>
        </w:rPr>
      </w:pPr>
      <w:r w:rsidRPr="00742A30">
        <w:rPr>
          <w:rFonts w:ascii="Arial" w:hAnsi="Arial" w:cs="Arial" w:hint="eastAsia"/>
          <w:szCs w:val="21"/>
          <w:shd w:val="clear" w:color="auto" w:fill="FFFFFF"/>
        </w:rPr>
        <w:t>（摘编自《南京日报》，</w:t>
      </w:r>
      <w:r w:rsidRPr="00742A30">
        <w:rPr>
          <w:rFonts w:ascii="Arial" w:hAnsi="Arial" w:cs="Arial" w:hint="eastAsia"/>
          <w:szCs w:val="21"/>
          <w:shd w:val="clear" w:color="auto" w:fill="FFFFFF"/>
        </w:rPr>
        <w:t>2020</w:t>
      </w:r>
      <w:r w:rsidRPr="00742A30">
        <w:rPr>
          <w:rFonts w:ascii="Arial" w:hAnsi="Arial" w:cs="Arial" w:hint="eastAsia"/>
          <w:szCs w:val="21"/>
          <w:shd w:val="clear" w:color="auto" w:fill="FFFFFF"/>
        </w:rPr>
        <w:t>年</w:t>
      </w:r>
      <w:r w:rsidRPr="00742A30">
        <w:rPr>
          <w:rFonts w:ascii="Arial" w:hAnsi="Arial" w:cs="Arial" w:hint="eastAsia"/>
          <w:szCs w:val="21"/>
          <w:shd w:val="clear" w:color="auto" w:fill="FFFFFF"/>
        </w:rPr>
        <w:t>8</w:t>
      </w:r>
      <w:r w:rsidRPr="00742A30">
        <w:rPr>
          <w:rFonts w:ascii="Arial" w:hAnsi="Arial" w:cs="Arial" w:hint="eastAsia"/>
          <w:szCs w:val="21"/>
          <w:shd w:val="clear" w:color="auto" w:fill="FFFFFF"/>
        </w:rPr>
        <w:t>月</w:t>
      </w:r>
      <w:r w:rsidRPr="00742A30">
        <w:rPr>
          <w:rFonts w:ascii="Arial" w:hAnsi="Arial" w:cs="Arial" w:hint="eastAsia"/>
          <w:szCs w:val="21"/>
          <w:shd w:val="clear" w:color="auto" w:fill="FFFFFF"/>
        </w:rPr>
        <w:t>30</w:t>
      </w:r>
      <w:r w:rsidRPr="00742A30">
        <w:rPr>
          <w:rFonts w:ascii="Arial" w:hAnsi="Arial" w:cs="Arial" w:hint="eastAsia"/>
          <w:szCs w:val="21"/>
          <w:shd w:val="clear" w:color="auto" w:fill="FFFFFF"/>
        </w:rPr>
        <w:t>日）</w:t>
      </w:r>
    </w:p>
    <w:p w14:paraId="70DEBFB4" w14:textId="77777777" w:rsidR="00742A30" w:rsidRPr="00742A30" w:rsidRDefault="00742A30" w:rsidP="00742A30">
      <w:pPr>
        <w:snapToGrid w:val="0"/>
        <w:rPr>
          <w:rFonts w:ascii="Arial" w:hAnsi="Arial" w:cs="Arial"/>
          <w:szCs w:val="20"/>
          <w:shd w:val="clear" w:color="auto" w:fill="FFFFFF"/>
        </w:rPr>
      </w:pPr>
      <w:r w:rsidRPr="00742A30">
        <w:rPr>
          <w:rFonts w:ascii="Arial" w:hAnsi="Arial" w:cs="Arial" w:hint="eastAsia"/>
          <w:szCs w:val="21"/>
          <w:shd w:val="clear" w:color="auto" w:fill="FFFFFF"/>
        </w:rPr>
        <w:t>材料二：</w:t>
      </w:r>
    </w:p>
    <w:p w14:paraId="2C6D570D" w14:textId="77777777" w:rsidR="00742A30" w:rsidRPr="00742A30" w:rsidRDefault="00742A30" w:rsidP="00742A30">
      <w:pPr>
        <w:snapToGrid w:val="0"/>
        <w:ind w:firstLineChars="200" w:firstLine="420"/>
        <w:rPr>
          <w:rFonts w:ascii="楷体" w:eastAsia="楷体" w:hAnsi="楷体" w:cs="Arial"/>
          <w:szCs w:val="20"/>
          <w:shd w:val="clear" w:color="auto" w:fill="FFFFFF"/>
        </w:rPr>
      </w:pPr>
      <w:r w:rsidRPr="00742A30">
        <w:rPr>
          <w:rFonts w:ascii="楷体" w:eastAsia="楷体" w:hAnsi="楷体" w:cs="Arial" w:hint="eastAsia"/>
          <w:szCs w:val="21"/>
          <w:shd w:val="clear" w:color="auto" w:fill="FFFFFF"/>
        </w:rPr>
        <w:t>习近平总书记近日再次强调要制止餐饮浪费行为。他指出，餐饮浪费现象，触目惊心、令人痛心！他强调，切实培养节约习惯，在全社会营造浪费可耻、节约为荣的氛围。</w:t>
      </w:r>
    </w:p>
    <w:p w14:paraId="79B14E88" w14:textId="77777777" w:rsidR="00742A30" w:rsidRPr="00742A30" w:rsidRDefault="00742A30" w:rsidP="00742A30">
      <w:pPr>
        <w:snapToGrid w:val="0"/>
        <w:ind w:firstLineChars="2100" w:firstLine="4410"/>
        <w:jc w:val="right"/>
        <w:rPr>
          <w:rFonts w:ascii="Arial" w:hAnsi="Arial" w:cs="Arial"/>
          <w:szCs w:val="20"/>
          <w:shd w:val="clear" w:color="auto" w:fill="FFFFFF"/>
        </w:rPr>
      </w:pPr>
      <w:r w:rsidRPr="00742A30">
        <w:rPr>
          <w:rFonts w:ascii="Arial" w:hAnsi="Arial" w:cs="Arial" w:hint="eastAsia"/>
          <w:szCs w:val="21"/>
          <w:shd w:val="clear" w:color="auto" w:fill="FFFFFF"/>
        </w:rPr>
        <w:t>（摘编自《新华网》，</w:t>
      </w:r>
      <w:r w:rsidRPr="00742A30">
        <w:rPr>
          <w:rFonts w:ascii="Arial" w:hAnsi="Arial" w:cs="Arial" w:hint="eastAsia"/>
          <w:szCs w:val="21"/>
          <w:shd w:val="clear" w:color="auto" w:fill="FFFFFF"/>
        </w:rPr>
        <w:t>2020</w:t>
      </w:r>
      <w:r w:rsidRPr="00742A30">
        <w:rPr>
          <w:rFonts w:ascii="Arial" w:hAnsi="Arial" w:cs="Arial" w:hint="eastAsia"/>
          <w:szCs w:val="21"/>
          <w:shd w:val="clear" w:color="auto" w:fill="FFFFFF"/>
        </w:rPr>
        <w:t>年</w:t>
      </w:r>
      <w:r w:rsidRPr="00742A30">
        <w:rPr>
          <w:rFonts w:ascii="Arial" w:hAnsi="Arial" w:cs="Arial" w:hint="eastAsia"/>
          <w:szCs w:val="21"/>
          <w:shd w:val="clear" w:color="auto" w:fill="FFFFFF"/>
        </w:rPr>
        <w:t>8</w:t>
      </w:r>
      <w:r w:rsidRPr="00742A30">
        <w:rPr>
          <w:rFonts w:ascii="Arial" w:hAnsi="Arial" w:cs="Arial" w:hint="eastAsia"/>
          <w:szCs w:val="21"/>
          <w:shd w:val="clear" w:color="auto" w:fill="FFFFFF"/>
        </w:rPr>
        <w:t>月</w:t>
      </w:r>
      <w:r w:rsidRPr="00742A30">
        <w:rPr>
          <w:rFonts w:ascii="Arial" w:hAnsi="Arial" w:cs="Arial" w:hint="eastAsia"/>
          <w:szCs w:val="21"/>
          <w:shd w:val="clear" w:color="auto" w:fill="FFFFFF"/>
        </w:rPr>
        <w:t>18</w:t>
      </w:r>
      <w:r w:rsidRPr="00742A30">
        <w:rPr>
          <w:rFonts w:ascii="Arial" w:hAnsi="Arial" w:cs="Arial" w:hint="eastAsia"/>
          <w:szCs w:val="21"/>
          <w:shd w:val="clear" w:color="auto" w:fill="FFFFFF"/>
        </w:rPr>
        <w:t>日）</w:t>
      </w:r>
    </w:p>
    <w:p w14:paraId="10260575" w14:textId="14FB1298" w:rsidR="00742A30" w:rsidRPr="00742A30" w:rsidRDefault="00742A30" w:rsidP="00742A30">
      <w:pPr>
        <w:pStyle w:val="aa"/>
        <w:snapToGrid w:val="0"/>
        <w:spacing w:before="330" w:beforeAutospacing="0" w:afterAutospacing="0"/>
        <w:ind w:firstLine="630"/>
        <w:jc w:val="both"/>
        <w:rPr>
          <w:rFonts w:ascii="Arial" w:hAnsi="Arial" w:cs="Arial"/>
          <w:kern w:val="2"/>
          <w:sz w:val="21"/>
          <w:szCs w:val="21"/>
          <w:shd w:val="clear" w:color="auto" w:fill="FFFFFF"/>
        </w:rPr>
      </w:pPr>
      <w:r w:rsidRPr="00742A30">
        <w:rPr>
          <w:rFonts w:ascii="Arial" w:eastAsiaTheme="minorEastAsia" w:hAnsi="Arial" w:cs="Arial"/>
          <w:kern w:val="2"/>
          <w:sz w:val="21"/>
          <w:szCs w:val="21"/>
          <w:shd w:val="clear" w:color="auto" w:fill="FFFFFF"/>
        </w:rPr>
        <w:t>以上材料触发了你怎样的思考？请结合材料，联系现实，写一篇文章谈谈你的认识。要求：选好角度，确定立意，明确文体，自拟标题；不要套作，不得抄袭；不得泄露个人信息；不少于</w:t>
      </w:r>
      <w:r w:rsidRPr="00742A30">
        <w:rPr>
          <w:rFonts w:ascii="Arial" w:eastAsiaTheme="minorEastAsia" w:hAnsi="Arial" w:cs="Arial"/>
          <w:kern w:val="2"/>
          <w:sz w:val="21"/>
          <w:szCs w:val="21"/>
          <w:shd w:val="clear" w:color="auto" w:fill="FFFFFF"/>
        </w:rPr>
        <w:t xml:space="preserve"> 800 </w:t>
      </w:r>
      <w:r w:rsidRPr="00742A30">
        <w:rPr>
          <w:rFonts w:ascii="Arial" w:eastAsiaTheme="minorEastAsia" w:hAnsi="Arial" w:cs="Arial"/>
          <w:kern w:val="2"/>
          <w:sz w:val="21"/>
          <w:szCs w:val="21"/>
          <w:shd w:val="clear" w:color="auto" w:fill="FFFFFF"/>
        </w:rPr>
        <w:t>字。</w:t>
      </w:r>
    </w:p>
    <w:p w14:paraId="37176EB9" w14:textId="77777777" w:rsidR="00742A30" w:rsidRPr="00742A30" w:rsidRDefault="00742A30" w:rsidP="00F1543D">
      <w:pPr>
        <w:spacing w:line="360" w:lineRule="auto"/>
        <w:rPr>
          <w:rFonts w:ascii="宋体" w:hAnsi="宋体"/>
          <w:b/>
          <w:color w:val="000000"/>
        </w:rPr>
      </w:pPr>
    </w:p>
    <w:sectPr w:rsidR="00742A30" w:rsidRPr="00742A30" w:rsidSect="00563594">
      <w:headerReference w:type="default" r:id="rId8"/>
      <w:footerReference w:type="even" r:id="rId9"/>
      <w:footerReference w:type="default" r:id="rId10"/>
      <w:pgSz w:w="20639" w:h="14572" w:orient="landscape" w:code="12"/>
      <w:pgMar w:top="1134" w:right="1134" w:bottom="1134" w:left="1134" w:header="567" w:footer="680" w:gutter="0"/>
      <w:pgNumType w:chapStyle="1"/>
      <w:cols w:num="2" w:space="841"/>
      <w:docGrid w:type="lines" w:linePitch="312" w:charSpace="-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2C714" w14:textId="77777777" w:rsidR="00B37DE3" w:rsidRDefault="00B37DE3">
      <w:r>
        <w:separator/>
      </w:r>
    </w:p>
  </w:endnote>
  <w:endnote w:type="continuationSeparator" w:id="0">
    <w:p w14:paraId="6BC82D99" w14:textId="77777777" w:rsidR="00B37DE3" w:rsidRDefault="00B3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 New Romans">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058D1" w14:textId="77777777" w:rsidR="000E2C59" w:rsidRDefault="000E2C59" w:rsidP="0086570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A8C45D3" w14:textId="77777777" w:rsidR="000E2C59" w:rsidRDefault="000E2C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1E522" w14:textId="77777777" w:rsidR="000E2C59" w:rsidRDefault="000E2C59" w:rsidP="005E7D37">
    <w:pPr>
      <w:pStyle w:val="a5"/>
      <w:jc w:val="center"/>
    </w:pPr>
    <w:r>
      <w:rPr>
        <w:rFonts w:hint="eastAsia"/>
      </w:rPr>
      <w:t>共</w:t>
    </w:r>
    <w:r>
      <w:rPr>
        <w:rFonts w:hint="eastAsia"/>
      </w:rPr>
      <w:t xml:space="preserve"> </w:t>
    </w:r>
    <w:r>
      <w:rPr>
        <w:rStyle w:val="a6"/>
      </w:rPr>
      <w:fldChar w:fldCharType="begin"/>
    </w:r>
    <w:r>
      <w:rPr>
        <w:rStyle w:val="a6"/>
      </w:rPr>
      <w:instrText xml:space="preserve"> NUMPAGES </w:instrText>
    </w:r>
    <w:r>
      <w:rPr>
        <w:rStyle w:val="a6"/>
      </w:rPr>
      <w:fldChar w:fldCharType="separate"/>
    </w:r>
    <w:r>
      <w:rPr>
        <w:rStyle w:val="a6"/>
        <w:noProof/>
      </w:rPr>
      <w:t>7</w:t>
    </w:r>
    <w:r>
      <w:rPr>
        <w:rStyle w:val="a6"/>
      </w:rPr>
      <w:fldChar w:fldCharType="end"/>
    </w:r>
    <w:r>
      <w:rPr>
        <w:rFonts w:hint="eastAsia"/>
      </w:rPr>
      <w:t xml:space="preserve"> </w:t>
    </w:r>
    <w:r>
      <w:rPr>
        <w:rFonts w:hint="eastAsia"/>
      </w:rPr>
      <w:t>页，第</w:t>
    </w:r>
    <w:r>
      <w:rPr>
        <w:rFonts w:hint="eastAsia"/>
      </w:rPr>
      <w:t xml:space="preserve"> </w:t>
    </w: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r>
      <w:rPr>
        <w:rStyle w:val="a6"/>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BA029" w14:textId="77777777" w:rsidR="00B37DE3" w:rsidRDefault="00B37DE3">
      <w:r>
        <w:separator/>
      </w:r>
    </w:p>
  </w:footnote>
  <w:footnote w:type="continuationSeparator" w:id="0">
    <w:p w14:paraId="2B0AAD06" w14:textId="77777777" w:rsidR="00B37DE3" w:rsidRDefault="00B37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4DDEB" w14:textId="77777777" w:rsidR="000E2C59" w:rsidRDefault="000E2C59" w:rsidP="00D55BB8">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061CC"/>
    <w:multiLevelType w:val="multilevel"/>
    <w:tmpl w:val="18F061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6F9652D"/>
    <w:multiLevelType w:val="hybridMultilevel"/>
    <w:tmpl w:val="1C02F342"/>
    <w:lvl w:ilvl="0" w:tplc="4FEA2912">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60142989"/>
    <w:multiLevelType w:val="hybridMultilevel"/>
    <w:tmpl w:val="C458D88C"/>
    <w:lvl w:ilvl="0" w:tplc="EB688D5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F5"/>
    <w:rsid w:val="00004E13"/>
    <w:rsid w:val="00014F04"/>
    <w:rsid w:val="00016254"/>
    <w:rsid w:val="00027591"/>
    <w:rsid w:val="00083220"/>
    <w:rsid w:val="00087A4D"/>
    <w:rsid w:val="000B4815"/>
    <w:rsid w:val="000E2C59"/>
    <w:rsid w:val="00145DD6"/>
    <w:rsid w:val="00196153"/>
    <w:rsid w:val="001A08EA"/>
    <w:rsid w:val="001B0600"/>
    <w:rsid w:val="001E5B48"/>
    <w:rsid w:val="001F7106"/>
    <w:rsid w:val="00226E31"/>
    <w:rsid w:val="002524AC"/>
    <w:rsid w:val="002551F2"/>
    <w:rsid w:val="002552EE"/>
    <w:rsid w:val="00255C53"/>
    <w:rsid w:val="00294676"/>
    <w:rsid w:val="002A03CE"/>
    <w:rsid w:val="002C5536"/>
    <w:rsid w:val="002D1EC5"/>
    <w:rsid w:val="002E6CDD"/>
    <w:rsid w:val="00337EEB"/>
    <w:rsid w:val="0035484B"/>
    <w:rsid w:val="00360B35"/>
    <w:rsid w:val="00360FAA"/>
    <w:rsid w:val="003855C5"/>
    <w:rsid w:val="00391740"/>
    <w:rsid w:val="003B7AC3"/>
    <w:rsid w:val="003D3606"/>
    <w:rsid w:val="003F688E"/>
    <w:rsid w:val="00401270"/>
    <w:rsid w:val="00403A1C"/>
    <w:rsid w:val="00404789"/>
    <w:rsid w:val="00417CE7"/>
    <w:rsid w:val="00420BF4"/>
    <w:rsid w:val="004275BE"/>
    <w:rsid w:val="004363EB"/>
    <w:rsid w:val="004549D9"/>
    <w:rsid w:val="0049213E"/>
    <w:rsid w:val="004B6E6F"/>
    <w:rsid w:val="0052023C"/>
    <w:rsid w:val="005500EB"/>
    <w:rsid w:val="00563594"/>
    <w:rsid w:val="00564B98"/>
    <w:rsid w:val="00564BE9"/>
    <w:rsid w:val="005844B7"/>
    <w:rsid w:val="00585E88"/>
    <w:rsid w:val="005A7122"/>
    <w:rsid w:val="005C69D9"/>
    <w:rsid w:val="005E0E23"/>
    <w:rsid w:val="005E3ACD"/>
    <w:rsid w:val="005E7D37"/>
    <w:rsid w:val="005F2531"/>
    <w:rsid w:val="00605717"/>
    <w:rsid w:val="006207F5"/>
    <w:rsid w:val="00654F8D"/>
    <w:rsid w:val="00662DBF"/>
    <w:rsid w:val="00663B70"/>
    <w:rsid w:val="0067354D"/>
    <w:rsid w:val="00697A8B"/>
    <w:rsid w:val="006C4537"/>
    <w:rsid w:val="006F3BAB"/>
    <w:rsid w:val="006F78AA"/>
    <w:rsid w:val="00715193"/>
    <w:rsid w:val="00724068"/>
    <w:rsid w:val="00725654"/>
    <w:rsid w:val="00734D80"/>
    <w:rsid w:val="00742A30"/>
    <w:rsid w:val="007453A5"/>
    <w:rsid w:val="00750D17"/>
    <w:rsid w:val="00780E56"/>
    <w:rsid w:val="007829B6"/>
    <w:rsid w:val="00785A24"/>
    <w:rsid w:val="007B3E2D"/>
    <w:rsid w:val="007B5001"/>
    <w:rsid w:val="007E0A6E"/>
    <w:rsid w:val="00805A6C"/>
    <w:rsid w:val="008072E3"/>
    <w:rsid w:val="00814636"/>
    <w:rsid w:val="008166ED"/>
    <w:rsid w:val="00820CED"/>
    <w:rsid w:val="00832137"/>
    <w:rsid w:val="00847B23"/>
    <w:rsid w:val="00865703"/>
    <w:rsid w:val="008C6B19"/>
    <w:rsid w:val="00903D03"/>
    <w:rsid w:val="00906C2C"/>
    <w:rsid w:val="00907F7C"/>
    <w:rsid w:val="009134BA"/>
    <w:rsid w:val="009232E7"/>
    <w:rsid w:val="00946B7B"/>
    <w:rsid w:val="00963327"/>
    <w:rsid w:val="00971095"/>
    <w:rsid w:val="00973D9E"/>
    <w:rsid w:val="00980DF8"/>
    <w:rsid w:val="009A2D57"/>
    <w:rsid w:val="009D25B2"/>
    <w:rsid w:val="009E7936"/>
    <w:rsid w:val="00A03A09"/>
    <w:rsid w:val="00A05321"/>
    <w:rsid w:val="00A12C77"/>
    <w:rsid w:val="00A31CBA"/>
    <w:rsid w:val="00A40DF3"/>
    <w:rsid w:val="00A50666"/>
    <w:rsid w:val="00A64AA8"/>
    <w:rsid w:val="00A65289"/>
    <w:rsid w:val="00A77505"/>
    <w:rsid w:val="00AA0CFC"/>
    <w:rsid w:val="00AD1386"/>
    <w:rsid w:val="00AF34E2"/>
    <w:rsid w:val="00B00C56"/>
    <w:rsid w:val="00B060A7"/>
    <w:rsid w:val="00B164E2"/>
    <w:rsid w:val="00B30FA0"/>
    <w:rsid w:val="00B36A45"/>
    <w:rsid w:val="00B37DE3"/>
    <w:rsid w:val="00B41E1B"/>
    <w:rsid w:val="00B53D43"/>
    <w:rsid w:val="00B53EBE"/>
    <w:rsid w:val="00B5704F"/>
    <w:rsid w:val="00B679FF"/>
    <w:rsid w:val="00B72550"/>
    <w:rsid w:val="00B83811"/>
    <w:rsid w:val="00B91AF5"/>
    <w:rsid w:val="00BC6ABA"/>
    <w:rsid w:val="00BD55BD"/>
    <w:rsid w:val="00C55619"/>
    <w:rsid w:val="00C56D77"/>
    <w:rsid w:val="00C65E3C"/>
    <w:rsid w:val="00C82EE0"/>
    <w:rsid w:val="00C87B4B"/>
    <w:rsid w:val="00CA68B6"/>
    <w:rsid w:val="00CD644F"/>
    <w:rsid w:val="00CE0C56"/>
    <w:rsid w:val="00CE22F4"/>
    <w:rsid w:val="00CF125F"/>
    <w:rsid w:val="00CF45E6"/>
    <w:rsid w:val="00CF5626"/>
    <w:rsid w:val="00D05AD8"/>
    <w:rsid w:val="00D11B11"/>
    <w:rsid w:val="00D25ECF"/>
    <w:rsid w:val="00D26C0A"/>
    <w:rsid w:val="00D438A7"/>
    <w:rsid w:val="00D50CCA"/>
    <w:rsid w:val="00D54BA2"/>
    <w:rsid w:val="00D553D0"/>
    <w:rsid w:val="00D55BB8"/>
    <w:rsid w:val="00D55DF0"/>
    <w:rsid w:val="00D658CB"/>
    <w:rsid w:val="00D734AC"/>
    <w:rsid w:val="00D7372B"/>
    <w:rsid w:val="00D8599E"/>
    <w:rsid w:val="00DE12B1"/>
    <w:rsid w:val="00DE72A2"/>
    <w:rsid w:val="00E0119D"/>
    <w:rsid w:val="00E43AE2"/>
    <w:rsid w:val="00E67FB9"/>
    <w:rsid w:val="00E74BB8"/>
    <w:rsid w:val="00E92ABB"/>
    <w:rsid w:val="00EA4E32"/>
    <w:rsid w:val="00EC0D48"/>
    <w:rsid w:val="00EC5C1A"/>
    <w:rsid w:val="00ED0D06"/>
    <w:rsid w:val="00EF0028"/>
    <w:rsid w:val="00EF3220"/>
    <w:rsid w:val="00F0661D"/>
    <w:rsid w:val="00F12866"/>
    <w:rsid w:val="00F1543D"/>
    <w:rsid w:val="00F24107"/>
    <w:rsid w:val="00F56580"/>
    <w:rsid w:val="00F6635E"/>
    <w:rsid w:val="00F66412"/>
    <w:rsid w:val="00F73AFD"/>
    <w:rsid w:val="00F85F26"/>
    <w:rsid w:val="00FB0792"/>
    <w:rsid w:val="00FE1DB8"/>
    <w:rsid w:val="00FE5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9CB22"/>
  <w15:docId w15:val="{3925AF43-CD6D-417A-94D4-E5CBFBE7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56B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标题1,普通文字 Char,纯文本 Char Char,纯文本 Char,Plain Text,Char,标题1 Char Char,标题1 Char,普通文字,Char Char Char,Char Char,纯文本 Char1,纯文本 Char Char1,标题1 Char Char Char Char Char,纯文本 Char Char1 Char Char Char,游数的,标题1 Char Char Char Char,游数的格式,Plain Te, Char,普通"/>
    <w:basedOn w:val="a"/>
    <w:rsid w:val="00FE56B2"/>
    <w:rPr>
      <w:rFonts w:ascii="宋体" w:hAnsi="Courier New" w:cs="Courier New"/>
      <w:szCs w:val="21"/>
    </w:rPr>
  </w:style>
  <w:style w:type="paragraph" w:customStyle="1" w:styleId="CharCharCharCharCharCharCharCharCharCharCharCharCharCharCharCharCharCharChar">
    <w:name w:val="Char Char Char Char Char Char Char Char Char Char Char Char Char Char Char Char Char Char Char"/>
    <w:basedOn w:val="a"/>
    <w:rsid w:val="00FE56B2"/>
    <w:pPr>
      <w:widowControl/>
      <w:spacing w:line="300" w:lineRule="auto"/>
      <w:ind w:firstLineChars="200" w:firstLine="200"/>
    </w:pPr>
    <w:rPr>
      <w:rFonts w:ascii="Arial" w:hAnsi="Arial"/>
      <w:szCs w:val="20"/>
    </w:rPr>
  </w:style>
  <w:style w:type="table" w:styleId="a4">
    <w:name w:val="Table Grid"/>
    <w:basedOn w:val="a1"/>
    <w:rsid w:val="00AF34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E7D37"/>
    <w:pPr>
      <w:tabs>
        <w:tab w:val="center" w:pos="4153"/>
        <w:tab w:val="right" w:pos="8306"/>
      </w:tabs>
      <w:snapToGrid w:val="0"/>
      <w:jc w:val="left"/>
    </w:pPr>
    <w:rPr>
      <w:sz w:val="18"/>
      <w:szCs w:val="18"/>
    </w:rPr>
  </w:style>
  <w:style w:type="character" w:styleId="a6">
    <w:name w:val="page number"/>
    <w:basedOn w:val="a0"/>
    <w:rsid w:val="005E7D37"/>
  </w:style>
  <w:style w:type="paragraph" w:styleId="a7">
    <w:name w:val="header"/>
    <w:basedOn w:val="a"/>
    <w:rsid w:val="005E7D37"/>
    <w:pPr>
      <w:pBdr>
        <w:bottom w:val="single" w:sz="6" w:space="1" w:color="auto"/>
      </w:pBdr>
      <w:tabs>
        <w:tab w:val="center" w:pos="4153"/>
        <w:tab w:val="right" w:pos="8306"/>
      </w:tabs>
      <w:snapToGrid w:val="0"/>
      <w:jc w:val="center"/>
    </w:pPr>
    <w:rPr>
      <w:sz w:val="18"/>
      <w:szCs w:val="18"/>
    </w:rPr>
  </w:style>
  <w:style w:type="paragraph" w:customStyle="1" w:styleId="Normal1">
    <w:name w:val="Normal_1"/>
    <w:qFormat/>
    <w:rsid w:val="00196153"/>
    <w:pPr>
      <w:widowControl w:val="0"/>
      <w:jc w:val="both"/>
    </w:pPr>
    <w:rPr>
      <w:rFonts w:ascii="Time New Romans" w:hAnsi="Time New Romans" w:cs="宋体"/>
      <w:kern w:val="2"/>
      <w:sz w:val="21"/>
      <w:szCs w:val="22"/>
    </w:rPr>
  </w:style>
  <w:style w:type="paragraph" w:customStyle="1" w:styleId="0">
    <w:name w:val="正文_0"/>
    <w:qFormat/>
    <w:rsid w:val="00417CE7"/>
    <w:pPr>
      <w:spacing w:line="276" w:lineRule="auto"/>
      <w:ind w:right="45" w:firstLine="301"/>
      <w:jc w:val="both"/>
    </w:pPr>
    <w:rPr>
      <w:sz w:val="24"/>
      <w:szCs w:val="24"/>
      <w:lang w:eastAsia="en-US" w:bidi="en-US"/>
    </w:rPr>
  </w:style>
  <w:style w:type="paragraph" w:styleId="a8">
    <w:name w:val="Balloon Text"/>
    <w:basedOn w:val="a"/>
    <w:link w:val="a9"/>
    <w:rsid w:val="00F1543D"/>
    <w:rPr>
      <w:sz w:val="18"/>
      <w:szCs w:val="18"/>
    </w:rPr>
  </w:style>
  <w:style w:type="character" w:customStyle="1" w:styleId="a9">
    <w:name w:val="批注框文本 字符"/>
    <w:basedOn w:val="a0"/>
    <w:link w:val="a8"/>
    <w:rsid w:val="00F1543D"/>
    <w:rPr>
      <w:rFonts w:ascii="Calibri" w:hAnsi="Calibri"/>
      <w:kern w:val="2"/>
      <w:sz w:val="18"/>
      <w:szCs w:val="18"/>
    </w:rPr>
  </w:style>
  <w:style w:type="paragraph" w:styleId="aa">
    <w:name w:val="Normal (Web)"/>
    <w:basedOn w:val="a"/>
    <w:unhideWhenUsed/>
    <w:qFormat/>
    <w:rsid w:val="00814636"/>
    <w:pPr>
      <w:widowControl/>
      <w:spacing w:before="100" w:beforeAutospacing="1" w:after="100" w:afterAutospacing="1"/>
      <w:ind w:firstLineChars="300" w:firstLine="300"/>
      <w:jc w:val="left"/>
    </w:pPr>
    <w:rPr>
      <w:rFonts w:ascii="宋体" w:hAnsi="宋体" w:cs="宋体"/>
      <w:kern w:val="0"/>
      <w:sz w:val="24"/>
      <w:szCs w:val="24"/>
    </w:rPr>
  </w:style>
  <w:style w:type="paragraph" w:styleId="ab">
    <w:name w:val="Body Text"/>
    <w:basedOn w:val="a"/>
    <w:link w:val="ac"/>
    <w:uiPriority w:val="99"/>
    <w:qFormat/>
    <w:rsid w:val="00CF125F"/>
    <w:pPr>
      <w:spacing w:after="120"/>
    </w:pPr>
    <w:rPr>
      <w:rFonts w:ascii="Times New Roman" w:hAnsi="Times New Roman"/>
      <w:szCs w:val="24"/>
    </w:rPr>
  </w:style>
  <w:style w:type="character" w:customStyle="1" w:styleId="ac">
    <w:name w:val="正文文本 字符"/>
    <w:basedOn w:val="a0"/>
    <w:link w:val="ab"/>
    <w:uiPriority w:val="99"/>
    <w:rsid w:val="00CF125F"/>
    <w:rPr>
      <w:kern w:val="2"/>
      <w:sz w:val="21"/>
      <w:szCs w:val="24"/>
    </w:rPr>
  </w:style>
  <w:style w:type="paragraph" w:customStyle="1" w:styleId="00">
    <w:name w:val="正文_0_0"/>
    <w:basedOn w:val="0"/>
    <w:rsid w:val="00662DBF"/>
    <w:pPr>
      <w:widowControl w:val="0"/>
      <w:spacing w:line="240" w:lineRule="auto"/>
      <w:ind w:right="0" w:firstLine="0"/>
    </w:pPr>
    <w:rPr>
      <w:rFonts w:ascii="Calibri" w:hAnsi="Calibri"/>
      <w:kern w:val="2"/>
      <w:sz w:val="21"/>
      <w:szCs w:val="21"/>
      <w:lang w:eastAsia="zh-CN" w:bidi="ar-SA"/>
    </w:rPr>
  </w:style>
  <w:style w:type="paragraph" w:styleId="ad">
    <w:name w:val="List Paragraph"/>
    <w:basedOn w:val="a"/>
    <w:uiPriority w:val="34"/>
    <w:qFormat/>
    <w:rsid w:val="00805A6C"/>
    <w:pPr>
      <w:spacing w:after="200" w:line="276" w:lineRule="auto"/>
      <w:ind w:firstLineChars="200" w:firstLine="420"/>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4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1268</TotalTime>
  <Pages>5</Pages>
  <Words>1608</Words>
  <Characters>9169</Characters>
  <Application>Microsoft Office Word</Application>
  <DocSecurity>0</DocSecurity>
  <Lines>76</Lines>
  <Paragraphs>21</Paragraphs>
  <ScaleCrop>false</ScaleCrop>
  <Company>hfzx</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lzy</dc:creator>
  <cp:lastModifiedBy>Deng</cp:lastModifiedBy>
  <cp:revision>19</cp:revision>
  <dcterms:created xsi:type="dcterms:W3CDTF">2020-09-20T11:46:00Z</dcterms:created>
  <dcterms:modified xsi:type="dcterms:W3CDTF">2020-10-08T11:12:00Z</dcterms:modified>
</cp:coreProperties>
</file>